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C1" w:rsidRPr="00275486" w:rsidRDefault="00F47EC1" w:rsidP="00C87DCA">
      <w:pPr>
        <w:pStyle w:val="a5"/>
        <w:rPr>
          <w:b/>
          <w:szCs w:val="28"/>
        </w:rPr>
      </w:pPr>
      <w:r w:rsidRPr="00275486">
        <w:rPr>
          <w:b/>
          <w:szCs w:val="28"/>
        </w:rPr>
        <w:t>Пояснительная записка</w:t>
      </w:r>
    </w:p>
    <w:p w:rsidR="00F47EC1" w:rsidRPr="00275486" w:rsidRDefault="00F47EC1" w:rsidP="00C87DCA">
      <w:pPr>
        <w:jc w:val="center"/>
        <w:rPr>
          <w:b/>
          <w:sz w:val="28"/>
          <w:szCs w:val="28"/>
        </w:rPr>
      </w:pPr>
      <w:r w:rsidRPr="00275486">
        <w:rPr>
          <w:b/>
          <w:sz w:val="28"/>
          <w:szCs w:val="28"/>
        </w:rPr>
        <w:t>об исполнении бюджета муниципального района</w:t>
      </w:r>
    </w:p>
    <w:p w:rsidR="00F47EC1" w:rsidRPr="00275486" w:rsidRDefault="0088011F" w:rsidP="00C87DCA">
      <w:pPr>
        <w:jc w:val="center"/>
        <w:rPr>
          <w:b/>
          <w:sz w:val="28"/>
          <w:szCs w:val="28"/>
        </w:rPr>
      </w:pPr>
      <w:r w:rsidRPr="00275486">
        <w:rPr>
          <w:b/>
          <w:sz w:val="28"/>
          <w:szCs w:val="28"/>
        </w:rPr>
        <w:t xml:space="preserve">за </w:t>
      </w:r>
      <w:r w:rsidR="0021493B">
        <w:rPr>
          <w:b/>
          <w:sz w:val="28"/>
          <w:szCs w:val="28"/>
          <w:lang w:val="en-US"/>
        </w:rPr>
        <w:t>I</w:t>
      </w:r>
      <w:r w:rsidRPr="00275486">
        <w:rPr>
          <w:b/>
          <w:sz w:val="28"/>
          <w:szCs w:val="28"/>
        </w:rPr>
        <w:t xml:space="preserve"> </w:t>
      </w:r>
      <w:r w:rsidR="0021493B">
        <w:rPr>
          <w:b/>
          <w:sz w:val="28"/>
          <w:szCs w:val="28"/>
        </w:rPr>
        <w:t>полугодие</w:t>
      </w:r>
      <w:r w:rsidRPr="00275486">
        <w:rPr>
          <w:b/>
          <w:sz w:val="28"/>
          <w:szCs w:val="28"/>
        </w:rPr>
        <w:t xml:space="preserve"> 202</w:t>
      </w:r>
      <w:r w:rsidR="009108F5">
        <w:rPr>
          <w:b/>
          <w:sz w:val="28"/>
          <w:szCs w:val="28"/>
        </w:rPr>
        <w:t>2</w:t>
      </w:r>
      <w:r w:rsidR="00F47EC1" w:rsidRPr="00275486">
        <w:rPr>
          <w:b/>
          <w:sz w:val="28"/>
          <w:szCs w:val="28"/>
        </w:rPr>
        <w:t xml:space="preserve">  года</w:t>
      </w:r>
    </w:p>
    <w:p w:rsidR="001A33FD" w:rsidRPr="00275486" w:rsidRDefault="001A33FD" w:rsidP="00F47EC1">
      <w:pPr>
        <w:jc w:val="center"/>
        <w:rPr>
          <w:b/>
          <w:sz w:val="28"/>
          <w:szCs w:val="28"/>
        </w:rPr>
      </w:pPr>
    </w:p>
    <w:p w:rsidR="00C15BC3" w:rsidRPr="00275486" w:rsidRDefault="00256C4B" w:rsidP="00F47EC1">
      <w:pPr>
        <w:jc w:val="center"/>
        <w:rPr>
          <w:b/>
          <w:sz w:val="28"/>
          <w:szCs w:val="28"/>
        </w:rPr>
      </w:pPr>
      <w:r w:rsidRPr="00275486">
        <w:rPr>
          <w:b/>
          <w:sz w:val="28"/>
          <w:szCs w:val="28"/>
        </w:rPr>
        <w:t>Доходы</w:t>
      </w:r>
    </w:p>
    <w:p w:rsidR="00FD368A" w:rsidRPr="00275486" w:rsidRDefault="00FD368A" w:rsidP="00F47EC1">
      <w:pPr>
        <w:jc w:val="center"/>
        <w:rPr>
          <w:b/>
          <w:sz w:val="28"/>
          <w:szCs w:val="28"/>
        </w:rPr>
      </w:pPr>
    </w:p>
    <w:p w:rsidR="00C064D2" w:rsidRPr="00275486" w:rsidRDefault="0088011F" w:rsidP="00C87DCA">
      <w:pPr>
        <w:ind w:firstLine="709"/>
        <w:jc w:val="both"/>
        <w:rPr>
          <w:sz w:val="28"/>
          <w:szCs w:val="28"/>
        </w:rPr>
      </w:pPr>
      <w:r w:rsidRPr="00275486">
        <w:rPr>
          <w:sz w:val="28"/>
          <w:szCs w:val="28"/>
        </w:rPr>
        <w:t xml:space="preserve">За </w:t>
      </w:r>
      <w:r w:rsidR="0021493B">
        <w:rPr>
          <w:sz w:val="28"/>
          <w:szCs w:val="28"/>
          <w:lang w:val="en-US"/>
        </w:rPr>
        <w:t>I</w:t>
      </w:r>
      <w:r w:rsidRPr="00275486">
        <w:rPr>
          <w:sz w:val="28"/>
          <w:szCs w:val="28"/>
        </w:rPr>
        <w:t xml:space="preserve"> </w:t>
      </w:r>
      <w:r w:rsidR="0021493B">
        <w:rPr>
          <w:sz w:val="28"/>
          <w:szCs w:val="28"/>
        </w:rPr>
        <w:t>полугодие</w:t>
      </w:r>
      <w:r w:rsidRPr="00275486">
        <w:rPr>
          <w:sz w:val="28"/>
          <w:szCs w:val="28"/>
        </w:rPr>
        <w:t xml:space="preserve"> 202</w:t>
      </w:r>
      <w:r w:rsidR="009108F5">
        <w:rPr>
          <w:sz w:val="28"/>
          <w:szCs w:val="28"/>
        </w:rPr>
        <w:t>2</w:t>
      </w:r>
      <w:r w:rsidR="00C064D2" w:rsidRPr="00275486">
        <w:rPr>
          <w:sz w:val="28"/>
          <w:szCs w:val="28"/>
        </w:rPr>
        <w:t xml:space="preserve"> года бюджет муниципального ра</w:t>
      </w:r>
      <w:r w:rsidR="003179FB" w:rsidRPr="00275486">
        <w:rPr>
          <w:sz w:val="28"/>
          <w:szCs w:val="28"/>
        </w:rPr>
        <w:t xml:space="preserve">йона по доходам выполнен на </w:t>
      </w:r>
      <w:r w:rsidR="0021493B">
        <w:rPr>
          <w:sz w:val="28"/>
          <w:szCs w:val="28"/>
        </w:rPr>
        <w:t xml:space="preserve">44,6 </w:t>
      </w:r>
      <w:r w:rsidR="008F4852" w:rsidRPr="00275486">
        <w:rPr>
          <w:sz w:val="28"/>
          <w:szCs w:val="28"/>
        </w:rPr>
        <w:t xml:space="preserve">%. </w:t>
      </w:r>
      <w:r w:rsidR="003179FB" w:rsidRPr="00275486">
        <w:rPr>
          <w:sz w:val="28"/>
          <w:szCs w:val="28"/>
        </w:rPr>
        <w:t xml:space="preserve">При годовом плане </w:t>
      </w:r>
      <w:r w:rsidR="0021493B">
        <w:rPr>
          <w:sz w:val="28"/>
          <w:szCs w:val="28"/>
        </w:rPr>
        <w:t>451</w:t>
      </w:r>
      <w:r w:rsidR="00A507EC">
        <w:rPr>
          <w:sz w:val="28"/>
          <w:szCs w:val="28"/>
        </w:rPr>
        <w:t xml:space="preserve"> </w:t>
      </w:r>
      <w:r w:rsidR="0021493B">
        <w:rPr>
          <w:sz w:val="28"/>
          <w:szCs w:val="28"/>
        </w:rPr>
        <w:t>678,8</w:t>
      </w:r>
      <w:r w:rsidR="009D3331" w:rsidRPr="00275486">
        <w:rPr>
          <w:sz w:val="28"/>
          <w:szCs w:val="28"/>
        </w:rPr>
        <w:t xml:space="preserve"> </w:t>
      </w:r>
      <w:r w:rsidR="00C064D2" w:rsidRPr="00275486">
        <w:rPr>
          <w:sz w:val="28"/>
          <w:szCs w:val="28"/>
        </w:rPr>
        <w:t xml:space="preserve">тыс. руб. </w:t>
      </w:r>
      <w:r w:rsidR="00F92215" w:rsidRPr="00275486">
        <w:rPr>
          <w:sz w:val="28"/>
          <w:szCs w:val="28"/>
        </w:rPr>
        <w:t>поступило</w:t>
      </w:r>
      <w:r w:rsidR="00451ECE" w:rsidRPr="00275486">
        <w:rPr>
          <w:sz w:val="28"/>
          <w:szCs w:val="28"/>
        </w:rPr>
        <w:t xml:space="preserve"> доходов </w:t>
      </w:r>
      <w:r w:rsidR="003179FB" w:rsidRPr="00275486">
        <w:rPr>
          <w:sz w:val="28"/>
          <w:szCs w:val="28"/>
        </w:rPr>
        <w:t xml:space="preserve"> </w:t>
      </w:r>
      <w:r w:rsidR="0021493B">
        <w:rPr>
          <w:sz w:val="28"/>
          <w:szCs w:val="28"/>
        </w:rPr>
        <w:t>201</w:t>
      </w:r>
      <w:r w:rsidR="00A507EC">
        <w:rPr>
          <w:sz w:val="28"/>
          <w:szCs w:val="28"/>
        </w:rPr>
        <w:t xml:space="preserve"> </w:t>
      </w:r>
      <w:r w:rsidR="0021493B">
        <w:rPr>
          <w:sz w:val="28"/>
          <w:szCs w:val="28"/>
        </w:rPr>
        <w:t>230,5</w:t>
      </w:r>
      <w:r w:rsidR="009D3331" w:rsidRPr="00275486">
        <w:rPr>
          <w:sz w:val="28"/>
          <w:szCs w:val="28"/>
        </w:rPr>
        <w:t xml:space="preserve"> </w:t>
      </w:r>
      <w:r w:rsidR="00F92215" w:rsidRPr="00275486">
        <w:rPr>
          <w:sz w:val="28"/>
          <w:szCs w:val="28"/>
        </w:rPr>
        <w:t>тыс. руб</w:t>
      </w:r>
      <w:r w:rsidR="00967BFA" w:rsidRPr="00275486">
        <w:rPr>
          <w:sz w:val="28"/>
          <w:szCs w:val="28"/>
        </w:rPr>
        <w:t>.</w:t>
      </w:r>
    </w:p>
    <w:p w:rsidR="00DC4BF1" w:rsidRDefault="00F92215" w:rsidP="00FB2D15">
      <w:pPr>
        <w:ind w:firstLine="709"/>
        <w:jc w:val="both"/>
        <w:rPr>
          <w:sz w:val="28"/>
          <w:szCs w:val="28"/>
        </w:rPr>
      </w:pPr>
      <w:r w:rsidRPr="00275486">
        <w:rPr>
          <w:b/>
          <w:sz w:val="28"/>
          <w:szCs w:val="28"/>
        </w:rPr>
        <w:t>Н</w:t>
      </w:r>
      <w:r w:rsidR="00F47EC1" w:rsidRPr="00275486">
        <w:rPr>
          <w:b/>
          <w:sz w:val="28"/>
          <w:szCs w:val="28"/>
        </w:rPr>
        <w:t>алоговых и нен</w:t>
      </w:r>
      <w:r w:rsidR="00370C82" w:rsidRPr="00275486">
        <w:rPr>
          <w:b/>
          <w:sz w:val="28"/>
          <w:szCs w:val="28"/>
        </w:rPr>
        <w:t>алоговых доходов</w:t>
      </w:r>
      <w:r w:rsidRPr="00275486">
        <w:rPr>
          <w:sz w:val="28"/>
          <w:szCs w:val="28"/>
        </w:rPr>
        <w:t xml:space="preserve"> поступило</w:t>
      </w:r>
      <w:r w:rsidR="003C7A39" w:rsidRPr="00275486">
        <w:rPr>
          <w:sz w:val="28"/>
          <w:szCs w:val="28"/>
        </w:rPr>
        <w:t xml:space="preserve"> </w:t>
      </w:r>
      <w:r w:rsidR="00F96DEA">
        <w:rPr>
          <w:sz w:val="28"/>
          <w:szCs w:val="28"/>
        </w:rPr>
        <w:t>28</w:t>
      </w:r>
      <w:r w:rsidR="00A507EC">
        <w:rPr>
          <w:sz w:val="28"/>
          <w:szCs w:val="28"/>
        </w:rPr>
        <w:t xml:space="preserve"> </w:t>
      </w:r>
      <w:r w:rsidR="00F96DEA">
        <w:rPr>
          <w:sz w:val="28"/>
          <w:szCs w:val="28"/>
        </w:rPr>
        <w:t>121,1</w:t>
      </w:r>
      <w:r w:rsidR="0008796D" w:rsidRPr="00275486">
        <w:rPr>
          <w:sz w:val="28"/>
          <w:szCs w:val="28"/>
        </w:rPr>
        <w:t xml:space="preserve"> </w:t>
      </w:r>
      <w:r w:rsidR="00770D65" w:rsidRPr="00275486">
        <w:rPr>
          <w:sz w:val="28"/>
          <w:szCs w:val="28"/>
        </w:rPr>
        <w:t xml:space="preserve"> тыс.</w:t>
      </w:r>
      <w:r w:rsidR="0008796D" w:rsidRPr="00275486">
        <w:rPr>
          <w:sz w:val="28"/>
          <w:szCs w:val="28"/>
        </w:rPr>
        <w:t xml:space="preserve"> руб.   при плане на год </w:t>
      </w:r>
      <w:r w:rsidR="003C7A39" w:rsidRPr="00275486">
        <w:rPr>
          <w:sz w:val="28"/>
          <w:szCs w:val="28"/>
        </w:rPr>
        <w:t xml:space="preserve"> </w:t>
      </w:r>
      <w:r w:rsidR="007D69A1" w:rsidRPr="00275486">
        <w:rPr>
          <w:sz w:val="28"/>
          <w:szCs w:val="28"/>
        </w:rPr>
        <w:t xml:space="preserve"> </w:t>
      </w:r>
      <w:r w:rsidR="00F96DEA">
        <w:rPr>
          <w:sz w:val="28"/>
          <w:szCs w:val="28"/>
        </w:rPr>
        <w:t>50</w:t>
      </w:r>
      <w:r w:rsidR="00A507EC">
        <w:rPr>
          <w:sz w:val="28"/>
          <w:szCs w:val="28"/>
        </w:rPr>
        <w:t xml:space="preserve"> </w:t>
      </w:r>
      <w:r w:rsidR="00F96DEA">
        <w:rPr>
          <w:sz w:val="28"/>
          <w:szCs w:val="28"/>
        </w:rPr>
        <w:t>961,8</w:t>
      </w:r>
      <w:r w:rsidR="00DC4BF1" w:rsidRPr="00275486">
        <w:rPr>
          <w:sz w:val="28"/>
          <w:szCs w:val="28"/>
        </w:rPr>
        <w:t xml:space="preserve"> </w:t>
      </w:r>
      <w:r w:rsidR="0008796D" w:rsidRPr="00275486">
        <w:rPr>
          <w:sz w:val="28"/>
          <w:szCs w:val="28"/>
        </w:rPr>
        <w:t xml:space="preserve"> </w:t>
      </w:r>
      <w:r w:rsidR="003C7A39" w:rsidRPr="00275486">
        <w:rPr>
          <w:sz w:val="28"/>
          <w:szCs w:val="28"/>
        </w:rPr>
        <w:t xml:space="preserve">тыс. руб. или </w:t>
      </w:r>
      <w:r w:rsidR="00F96DEA">
        <w:rPr>
          <w:sz w:val="28"/>
          <w:szCs w:val="28"/>
        </w:rPr>
        <w:t>55,2</w:t>
      </w:r>
      <w:r w:rsidR="00F47EC1" w:rsidRPr="00275486">
        <w:rPr>
          <w:sz w:val="28"/>
          <w:szCs w:val="28"/>
        </w:rPr>
        <w:t>%.</w:t>
      </w:r>
      <w:r w:rsidR="00967BFA" w:rsidRPr="00275486">
        <w:rPr>
          <w:sz w:val="28"/>
          <w:szCs w:val="28"/>
        </w:rPr>
        <w:t xml:space="preserve"> </w:t>
      </w:r>
      <w:r w:rsidR="00967BFA" w:rsidRPr="00182D37">
        <w:rPr>
          <w:sz w:val="28"/>
          <w:szCs w:val="28"/>
        </w:rPr>
        <w:t xml:space="preserve">По сравнению с аналогичным </w:t>
      </w:r>
      <w:r w:rsidR="00601176" w:rsidRPr="00182D37">
        <w:rPr>
          <w:sz w:val="28"/>
          <w:szCs w:val="28"/>
        </w:rPr>
        <w:t>периодом прошлого года  (</w:t>
      </w:r>
      <w:r w:rsidR="0021493B">
        <w:rPr>
          <w:sz w:val="28"/>
          <w:szCs w:val="28"/>
        </w:rPr>
        <w:t>23</w:t>
      </w:r>
      <w:r w:rsidR="00A507EC">
        <w:rPr>
          <w:sz w:val="28"/>
          <w:szCs w:val="28"/>
        </w:rPr>
        <w:t xml:space="preserve"> </w:t>
      </w:r>
      <w:r w:rsidR="0021493B">
        <w:rPr>
          <w:sz w:val="28"/>
          <w:szCs w:val="28"/>
        </w:rPr>
        <w:t>921,2</w:t>
      </w:r>
      <w:r w:rsidR="00967BFA" w:rsidRPr="00182D37">
        <w:rPr>
          <w:sz w:val="28"/>
          <w:szCs w:val="28"/>
        </w:rPr>
        <w:t xml:space="preserve">  тыс. руб.)</w:t>
      </w:r>
      <w:r w:rsidR="00967BFA" w:rsidRPr="00182D37">
        <w:rPr>
          <w:b/>
          <w:sz w:val="28"/>
          <w:szCs w:val="28"/>
        </w:rPr>
        <w:t xml:space="preserve"> </w:t>
      </w:r>
      <w:r w:rsidR="008A3D4A" w:rsidRPr="00182D37">
        <w:rPr>
          <w:sz w:val="28"/>
          <w:szCs w:val="28"/>
        </w:rPr>
        <w:t xml:space="preserve"> поступление</w:t>
      </w:r>
      <w:r w:rsidR="00967BFA" w:rsidRPr="00182D37">
        <w:rPr>
          <w:sz w:val="28"/>
          <w:szCs w:val="28"/>
        </w:rPr>
        <w:t xml:space="preserve"> налоговых и неналоговы</w:t>
      </w:r>
      <w:r w:rsidR="009B02DD" w:rsidRPr="00182D37">
        <w:rPr>
          <w:sz w:val="28"/>
          <w:szCs w:val="28"/>
        </w:rPr>
        <w:t xml:space="preserve">х доходов </w:t>
      </w:r>
      <w:r w:rsidR="0075602D" w:rsidRPr="00182D37">
        <w:rPr>
          <w:sz w:val="28"/>
          <w:szCs w:val="28"/>
        </w:rPr>
        <w:t xml:space="preserve">увеличилось   на </w:t>
      </w:r>
      <w:r w:rsidR="00F96DEA">
        <w:rPr>
          <w:sz w:val="28"/>
          <w:szCs w:val="28"/>
        </w:rPr>
        <w:t>4</w:t>
      </w:r>
      <w:r w:rsidR="00A507EC">
        <w:rPr>
          <w:sz w:val="28"/>
          <w:szCs w:val="28"/>
        </w:rPr>
        <w:t xml:space="preserve"> </w:t>
      </w:r>
      <w:r w:rsidR="00F96DEA">
        <w:rPr>
          <w:sz w:val="28"/>
          <w:szCs w:val="28"/>
        </w:rPr>
        <w:t>199,9</w:t>
      </w:r>
      <w:r w:rsidR="00967BFA" w:rsidRPr="00182D37">
        <w:rPr>
          <w:sz w:val="28"/>
          <w:szCs w:val="28"/>
        </w:rPr>
        <w:t xml:space="preserve"> тыс. руб.</w:t>
      </w:r>
      <w:r w:rsidR="00F96DEA">
        <w:rPr>
          <w:sz w:val="28"/>
          <w:szCs w:val="28"/>
        </w:rPr>
        <w:t xml:space="preserve"> или на 17,6 %.</w:t>
      </w:r>
      <w:r w:rsidR="007343FA">
        <w:rPr>
          <w:sz w:val="28"/>
          <w:szCs w:val="28"/>
        </w:rPr>
        <w:t xml:space="preserve"> Удельный вес налоговых и неналоговых доходов в общем объеме доходов</w:t>
      </w:r>
      <w:r w:rsidR="002603B0">
        <w:rPr>
          <w:sz w:val="28"/>
          <w:szCs w:val="28"/>
        </w:rPr>
        <w:t xml:space="preserve"> муниципального района</w:t>
      </w:r>
      <w:r w:rsidR="007343FA">
        <w:rPr>
          <w:sz w:val="28"/>
          <w:szCs w:val="28"/>
        </w:rPr>
        <w:t xml:space="preserve"> </w:t>
      </w:r>
      <w:r w:rsidR="007343FA" w:rsidRPr="00275486">
        <w:rPr>
          <w:sz w:val="28"/>
          <w:szCs w:val="28"/>
        </w:rPr>
        <w:t xml:space="preserve">за </w:t>
      </w:r>
      <w:r w:rsidR="007343FA">
        <w:rPr>
          <w:sz w:val="28"/>
          <w:szCs w:val="28"/>
          <w:lang w:val="en-US"/>
        </w:rPr>
        <w:t>I</w:t>
      </w:r>
      <w:r w:rsidR="007343FA" w:rsidRPr="00275486">
        <w:rPr>
          <w:sz w:val="28"/>
          <w:szCs w:val="28"/>
        </w:rPr>
        <w:t xml:space="preserve"> </w:t>
      </w:r>
      <w:r w:rsidR="007343FA" w:rsidRPr="00701E82">
        <w:rPr>
          <w:sz w:val="28"/>
          <w:szCs w:val="28"/>
        </w:rPr>
        <w:t xml:space="preserve"> </w:t>
      </w:r>
      <w:r w:rsidR="007343FA">
        <w:rPr>
          <w:sz w:val="28"/>
          <w:szCs w:val="28"/>
        </w:rPr>
        <w:t>полугодие</w:t>
      </w:r>
      <w:r w:rsidR="007343FA" w:rsidRPr="00275486">
        <w:rPr>
          <w:sz w:val="28"/>
          <w:szCs w:val="28"/>
        </w:rPr>
        <w:t xml:space="preserve"> 202</w:t>
      </w:r>
      <w:r w:rsidR="007343FA">
        <w:rPr>
          <w:sz w:val="28"/>
          <w:szCs w:val="28"/>
        </w:rPr>
        <w:t>2</w:t>
      </w:r>
      <w:r w:rsidR="007343FA" w:rsidRPr="00275486">
        <w:rPr>
          <w:sz w:val="28"/>
          <w:szCs w:val="28"/>
        </w:rPr>
        <w:t xml:space="preserve"> года</w:t>
      </w:r>
      <w:r w:rsidR="007343FA">
        <w:rPr>
          <w:sz w:val="28"/>
          <w:szCs w:val="28"/>
        </w:rPr>
        <w:t xml:space="preserve"> составил 14</w:t>
      </w:r>
      <w:r w:rsidR="00C24CB0">
        <w:rPr>
          <w:sz w:val="28"/>
          <w:szCs w:val="28"/>
        </w:rPr>
        <w:t>,0</w:t>
      </w:r>
      <w:r w:rsidR="007343FA">
        <w:rPr>
          <w:sz w:val="28"/>
          <w:szCs w:val="28"/>
        </w:rPr>
        <w:t>%</w:t>
      </w:r>
      <w:r w:rsidR="0027346B">
        <w:rPr>
          <w:sz w:val="28"/>
          <w:szCs w:val="28"/>
        </w:rPr>
        <w:t>.</w:t>
      </w:r>
    </w:p>
    <w:p w:rsidR="00DC4BF1" w:rsidRPr="00275486" w:rsidRDefault="003D61C9" w:rsidP="00C8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доходам поступления составили </w:t>
      </w:r>
      <w:r w:rsidR="00C26D05">
        <w:rPr>
          <w:sz w:val="28"/>
          <w:szCs w:val="28"/>
        </w:rPr>
        <w:t>21</w:t>
      </w:r>
      <w:r w:rsidR="00A507EC">
        <w:rPr>
          <w:sz w:val="28"/>
          <w:szCs w:val="28"/>
        </w:rPr>
        <w:t xml:space="preserve"> </w:t>
      </w:r>
      <w:r w:rsidR="00C26D05">
        <w:rPr>
          <w:sz w:val="28"/>
          <w:szCs w:val="28"/>
        </w:rPr>
        <w:t>545,8</w:t>
      </w:r>
      <w:r>
        <w:rPr>
          <w:sz w:val="28"/>
          <w:szCs w:val="28"/>
        </w:rPr>
        <w:t xml:space="preserve"> тыс. руб. при годовом плане </w:t>
      </w:r>
      <w:r w:rsidR="00C26D05">
        <w:rPr>
          <w:sz w:val="28"/>
          <w:szCs w:val="28"/>
        </w:rPr>
        <w:t>46</w:t>
      </w:r>
      <w:r w:rsidR="00A507EC">
        <w:rPr>
          <w:sz w:val="28"/>
          <w:szCs w:val="28"/>
        </w:rPr>
        <w:t xml:space="preserve"> </w:t>
      </w:r>
      <w:r w:rsidR="00C26D05">
        <w:rPr>
          <w:sz w:val="28"/>
          <w:szCs w:val="28"/>
        </w:rPr>
        <w:t>797,9</w:t>
      </w:r>
      <w:r>
        <w:rPr>
          <w:sz w:val="28"/>
          <w:szCs w:val="28"/>
        </w:rPr>
        <w:t xml:space="preserve"> тыс. руб. или </w:t>
      </w:r>
      <w:r w:rsidR="00C26D05">
        <w:rPr>
          <w:sz w:val="28"/>
          <w:szCs w:val="28"/>
        </w:rPr>
        <w:t>46</w:t>
      </w:r>
      <w:r>
        <w:rPr>
          <w:sz w:val="28"/>
          <w:szCs w:val="28"/>
        </w:rPr>
        <w:t xml:space="preserve">% годового плана. </w:t>
      </w:r>
      <w:r w:rsidR="00FB2D15">
        <w:rPr>
          <w:sz w:val="28"/>
          <w:szCs w:val="28"/>
        </w:rPr>
        <w:t xml:space="preserve">Налога на доходы физических лиц поступило </w:t>
      </w:r>
      <w:r w:rsidR="00C26D05">
        <w:rPr>
          <w:sz w:val="28"/>
          <w:szCs w:val="28"/>
        </w:rPr>
        <w:t>18</w:t>
      </w:r>
      <w:r w:rsidR="00A507EC">
        <w:rPr>
          <w:sz w:val="28"/>
          <w:szCs w:val="28"/>
        </w:rPr>
        <w:t xml:space="preserve"> </w:t>
      </w:r>
      <w:r w:rsidR="00C26D05">
        <w:rPr>
          <w:sz w:val="28"/>
          <w:szCs w:val="28"/>
        </w:rPr>
        <w:t>937,0</w:t>
      </w:r>
      <w:r w:rsidR="00A507EC">
        <w:rPr>
          <w:sz w:val="28"/>
          <w:szCs w:val="28"/>
        </w:rPr>
        <w:t xml:space="preserve"> тыс. руб.</w:t>
      </w:r>
      <w:r w:rsidR="00FB2D15">
        <w:rPr>
          <w:sz w:val="28"/>
          <w:szCs w:val="28"/>
        </w:rPr>
        <w:t xml:space="preserve"> при плане на год </w:t>
      </w:r>
      <w:r w:rsidR="00C26D05">
        <w:rPr>
          <w:sz w:val="28"/>
          <w:szCs w:val="28"/>
        </w:rPr>
        <w:t>43</w:t>
      </w:r>
      <w:r w:rsidR="00A507EC">
        <w:rPr>
          <w:sz w:val="28"/>
          <w:szCs w:val="28"/>
        </w:rPr>
        <w:t xml:space="preserve"> </w:t>
      </w:r>
      <w:r w:rsidR="00C26D05">
        <w:rPr>
          <w:sz w:val="28"/>
          <w:szCs w:val="28"/>
        </w:rPr>
        <w:t>121,6</w:t>
      </w:r>
      <w:r w:rsidR="00FB2D15">
        <w:rPr>
          <w:sz w:val="28"/>
          <w:szCs w:val="28"/>
        </w:rPr>
        <w:t xml:space="preserve"> тыс. руб. или 43,9% годового плана.</w:t>
      </w:r>
      <w:r>
        <w:rPr>
          <w:sz w:val="28"/>
          <w:szCs w:val="28"/>
        </w:rPr>
        <w:t xml:space="preserve"> </w:t>
      </w:r>
      <w:r w:rsidR="0075602D" w:rsidRPr="00275486">
        <w:rPr>
          <w:sz w:val="28"/>
          <w:szCs w:val="28"/>
        </w:rPr>
        <w:t xml:space="preserve">Налога, взимаемого </w:t>
      </w:r>
      <w:r w:rsidR="00A507EC">
        <w:rPr>
          <w:sz w:val="28"/>
          <w:szCs w:val="28"/>
        </w:rPr>
        <w:t>в</w:t>
      </w:r>
      <w:r w:rsidR="0075602D" w:rsidRPr="00275486">
        <w:rPr>
          <w:sz w:val="28"/>
          <w:szCs w:val="28"/>
        </w:rPr>
        <w:t xml:space="preserve"> связи с применением </w:t>
      </w:r>
      <w:r w:rsidR="00884E88" w:rsidRPr="00275486">
        <w:rPr>
          <w:sz w:val="28"/>
          <w:szCs w:val="28"/>
        </w:rPr>
        <w:t>упрощенной си</w:t>
      </w:r>
      <w:r w:rsidR="0075602D" w:rsidRPr="00275486">
        <w:rPr>
          <w:sz w:val="28"/>
          <w:szCs w:val="28"/>
        </w:rPr>
        <w:t xml:space="preserve">стемы налогообложения поступило </w:t>
      </w:r>
      <w:r w:rsidR="00FB2D15">
        <w:rPr>
          <w:sz w:val="28"/>
          <w:szCs w:val="28"/>
        </w:rPr>
        <w:t>1</w:t>
      </w:r>
      <w:r w:rsidR="00A507EC">
        <w:rPr>
          <w:sz w:val="28"/>
          <w:szCs w:val="28"/>
        </w:rPr>
        <w:t xml:space="preserve"> </w:t>
      </w:r>
      <w:r w:rsidR="00FB2D15">
        <w:rPr>
          <w:sz w:val="28"/>
          <w:szCs w:val="28"/>
        </w:rPr>
        <w:t>392,2</w:t>
      </w:r>
      <w:r w:rsidR="0075602D" w:rsidRPr="00275486">
        <w:rPr>
          <w:sz w:val="28"/>
          <w:szCs w:val="28"/>
        </w:rPr>
        <w:t xml:space="preserve"> тыс. руб. при плане </w:t>
      </w:r>
      <w:r w:rsidR="00FB2D15">
        <w:rPr>
          <w:sz w:val="28"/>
          <w:szCs w:val="28"/>
        </w:rPr>
        <w:t>1</w:t>
      </w:r>
      <w:r w:rsidR="00A507EC">
        <w:rPr>
          <w:sz w:val="28"/>
          <w:szCs w:val="28"/>
        </w:rPr>
        <w:t xml:space="preserve"> </w:t>
      </w:r>
      <w:r w:rsidR="00FB2D15">
        <w:rPr>
          <w:sz w:val="28"/>
          <w:szCs w:val="28"/>
        </w:rPr>
        <w:t>408,3</w:t>
      </w:r>
      <w:r w:rsidR="0075602D" w:rsidRPr="00275486">
        <w:rPr>
          <w:sz w:val="28"/>
          <w:szCs w:val="28"/>
        </w:rPr>
        <w:t xml:space="preserve"> тыс. руб. или </w:t>
      </w:r>
      <w:r w:rsidR="00FB2D15">
        <w:rPr>
          <w:sz w:val="28"/>
          <w:szCs w:val="28"/>
        </w:rPr>
        <w:t>98,9</w:t>
      </w:r>
      <w:r w:rsidR="0075602D" w:rsidRPr="00275486">
        <w:rPr>
          <w:sz w:val="28"/>
          <w:szCs w:val="28"/>
        </w:rPr>
        <w:t>%</w:t>
      </w:r>
      <w:r w:rsidR="00912B7C">
        <w:rPr>
          <w:sz w:val="28"/>
          <w:szCs w:val="28"/>
        </w:rPr>
        <w:t xml:space="preserve"> годового плана</w:t>
      </w:r>
      <w:r w:rsidR="0075602D" w:rsidRPr="00275486">
        <w:rPr>
          <w:sz w:val="28"/>
          <w:szCs w:val="28"/>
        </w:rPr>
        <w:t xml:space="preserve">. </w:t>
      </w:r>
      <w:r w:rsidR="00912B7C" w:rsidRPr="00912B7C">
        <w:rPr>
          <w:color w:val="000000"/>
          <w:sz w:val="28"/>
          <w:szCs w:val="28"/>
        </w:rPr>
        <w:t>Единого сельскохозяйственного налога</w:t>
      </w:r>
      <w:r w:rsidR="00DC4BF1" w:rsidRPr="00912B7C">
        <w:rPr>
          <w:color w:val="000000"/>
          <w:sz w:val="28"/>
          <w:szCs w:val="28"/>
        </w:rPr>
        <w:t xml:space="preserve"> </w:t>
      </w:r>
      <w:r w:rsidR="00912B7C">
        <w:rPr>
          <w:color w:val="000000"/>
          <w:sz w:val="28"/>
          <w:szCs w:val="28"/>
        </w:rPr>
        <w:t xml:space="preserve">поступило </w:t>
      </w:r>
      <w:r w:rsidR="00C26D05">
        <w:rPr>
          <w:color w:val="000000"/>
          <w:sz w:val="28"/>
          <w:szCs w:val="28"/>
        </w:rPr>
        <w:t>2,8</w:t>
      </w:r>
      <w:r w:rsidR="00912B7C">
        <w:rPr>
          <w:color w:val="000000"/>
          <w:sz w:val="28"/>
          <w:szCs w:val="28"/>
        </w:rPr>
        <w:t xml:space="preserve"> тыс. руб. при плане </w:t>
      </w:r>
      <w:r w:rsidR="00C26D05">
        <w:rPr>
          <w:color w:val="000000"/>
          <w:sz w:val="28"/>
          <w:szCs w:val="28"/>
        </w:rPr>
        <w:t>8,3</w:t>
      </w:r>
      <w:r w:rsidR="00912B7C">
        <w:rPr>
          <w:color w:val="000000"/>
          <w:sz w:val="28"/>
          <w:szCs w:val="28"/>
        </w:rPr>
        <w:t xml:space="preserve"> тыс. руб. или </w:t>
      </w:r>
      <w:r w:rsidR="00C26D05">
        <w:rPr>
          <w:color w:val="000000"/>
          <w:sz w:val="28"/>
          <w:szCs w:val="28"/>
        </w:rPr>
        <w:t>33,7</w:t>
      </w:r>
      <w:r w:rsidR="00912B7C">
        <w:rPr>
          <w:color w:val="000000"/>
          <w:sz w:val="28"/>
          <w:szCs w:val="28"/>
        </w:rPr>
        <w:t>% годового плана.</w:t>
      </w:r>
      <w:r>
        <w:rPr>
          <w:color w:val="000000"/>
          <w:sz w:val="28"/>
          <w:szCs w:val="28"/>
        </w:rPr>
        <w:t xml:space="preserve"> </w:t>
      </w:r>
      <w:r w:rsidR="00DC4BF1" w:rsidRPr="00275486">
        <w:rPr>
          <w:sz w:val="28"/>
          <w:szCs w:val="28"/>
        </w:rPr>
        <w:t>Налога, взимаемого  связи с применением патентной системы</w:t>
      </w:r>
      <w:r w:rsidR="00D3551F" w:rsidRPr="00275486">
        <w:rPr>
          <w:sz w:val="28"/>
          <w:szCs w:val="28"/>
        </w:rPr>
        <w:t xml:space="preserve"> налогообложения поступило </w:t>
      </w:r>
      <w:r w:rsidR="00FB2D15">
        <w:rPr>
          <w:sz w:val="28"/>
          <w:szCs w:val="28"/>
        </w:rPr>
        <w:t>552,8</w:t>
      </w:r>
      <w:r w:rsidR="00B776AA" w:rsidRPr="00275486">
        <w:rPr>
          <w:sz w:val="28"/>
          <w:szCs w:val="28"/>
        </w:rPr>
        <w:t xml:space="preserve"> тыс. руб. </w:t>
      </w:r>
      <w:r w:rsidR="00D3551F" w:rsidRPr="00275486">
        <w:rPr>
          <w:sz w:val="28"/>
          <w:szCs w:val="28"/>
        </w:rPr>
        <w:t xml:space="preserve">при плане </w:t>
      </w:r>
      <w:r w:rsidR="00FB2D15">
        <w:rPr>
          <w:sz w:val="28"/>
          <w:szCs w:val="28"/>
        </w:rPr>
        <w:t>1079,7</w:t>
      </w:r>
      <w:r w:rsidR="00DC4BF1" w:rsidRPr="00275486">
        <w:rPr>
          <w:sz w:val="28"/>
          <w:szCs w:val="28"/>
        </w:rPr>
        <w:t xml:space="preserve"> тыс. руб. или </w:t>
      </w:r>
      <w:r w:rsidR="00FB2D15">
        <w:rPr>
          <w:sz w:val="28"/>
          <w:szCs w:val="28"/>
        </w:rPr>
        <w:t>51,2</w:t>
      </w:r>
      <w:r w:rsidR="00DC4BF1" w:rsidRPr="00275486">
        <w:rPr>
          <w:sz w:val="28"/>
          <w:szCs w:val="28"/>
        </w:rPr>
        <w:t>%</w:t>
      </w:r>
      <w:r w:rsidR="00E276AC" w:rsidRPr="00275486">
        <w:rPr>
          <w:sz w:val="28"/>
          <w:szCs w:val="28"/>
        </w:rPr>
        <w:t xml:space="preserve"> годового плана</w:t>
      </w:r>
      <w:r w:rsidR="00DC4BF1" w:rsidRPr="00275486">
        <w:rPr>
          <w:sz w:val="28"/>
          <w:szCs w:val="28"/>
        </w:rPr>
        <w:t>. Государс</w:t>
      </w:r>
      <w:r w:rsidR="00B776AA" w:rsidRPr="00275486">
        <w:rPr>
          <w:sz w:val="28"/>
          <w:szCs w:val="28"/>
        </w:rPr>
        <w:t>т</w:t>
      </w:r>
      <w:r w:rsidR="00F22353" w:rsidRPr="00275486">
        <w:rPr>
          <w:sz w:val="28"/>
          <w:szCs w:val="28"/>
        </w:rPr>
        <w:t xml:space="preserve">венной пошлины при  плане </w:t>
      </w:r>
      <w:r w:rsidR="00912B7C">
        <w:rPr>
          <w:sz w:val="28"/>
          <w:szCs w:val="28"/>
        </w:rPr>
        <w:t xml:space="preserve">1 175 </w:t>
      </w:r>
      <w:r w:rsidR="00DC4BF1" w:rsidRPr="00275486">
        <w:rPr>
          <w:sz w:val="28"/>
          <w:szCs w:val="28"/>
        </w:rPr>
        <w:t>тыс. ру</w:t>
      </w:r>
      <w:r w:rsidR="00B776AA" w:rsidRPr="00275486">
        <w:rPr>
          <w:sz w:val="28"/>
          <w:szCs w:val="28"/>
        </w:rPr>
        <w:t>б. посту</w:t>
      </w:r>
      <w:r w:rsidR="00F22353" w:rsidRPr="00275486">
        <w:rPr>
          <w:sz w:val="28"/>
          <w:szCs w:val="28"/>
        </w:rPr>
        <w:t xml:space="preserve">пило  </w:t>
      </w:r>
      <w:r>
        <w:rPr>
          <w:sz w:val="28"/>
          <w:szCs w:val="28"/>
        </w:rPr>
        <w:t>684,9</w:t>
      </w:r>
      <w:r w:rsidR="00912B7C" w:rsidRPr="00275486">
        <w:rPr>
          <w:sz w:val="28"/>
          <w:szCs w:val="28"/>
        </w:rPr>
        <w:t xml:space="preserve"> </w:t>
      </w:r>
      <w:r w:rsidR="007936D7" w:rsidRPr="00275486">
        <w:rPr>
          <w:sz w:val="28"/>
          <w:szCs w:val="28"/>
        </w:rPr>
        <w:t xml:space="preserve">тыс. руб. или  </w:t>
      </w:r>
      <w:r>
        <w:rPr>
          <w:sz w:val="28"/>
          <w:szCs w:val="28"/>
        </w:rPr>
        <w:t>58,3</w:t>
      </w:r>
      <w:r w:rsidR="00DC4BF1" w:rsidRPr="00275486">
        <w:rPr>
          <w:sz w:val="28"/>
          <w:szCs w:val="28"/>
        </w:rPr>
        <w:t>%</w:t>
      </w:r>
      <w:r w:rsidR="00912B7C">
        <w:rPr>
          <w:sz w:val="28"/>
          <w:szCs w:val="28"/>
        </w:rPr>
        <w:t xml:space="preserve"> годового плана</w:t>
      </w:r>
      <w:r w:rsidR="00DC4BF1" w:rsidRPr="00275486">
        <w:rPr>
          <w:sz w:val="28"/>
          <w:szCs w:val="28"/>
        </w:rPr>
        <w:t xml:space="preserve">.  </w:t>
      </w:r>
    </w:p>
    <w:p w:rsidR="00DC4BF1" w:rsidRPr="00275486" w:rsidRDefault="002603B0" w:rsidP="00C8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по неналоговым доходам перевыполнен на 2 411,4 тыс. руб.</w:t>
      </w:r>
      <w:r w:rsidR="00795C70" w:rsidRPr="00275486">
        <w:rPr>
          <w:sz w:val="28"/>
          <w:szCs w:val="28"/>
        </w:rPr>
        <w:t xml:space="preserve"> </w:t>
      </w:r>
      <w:r w:rsidR="000F68E8">
        <w:rPr>
          <w:sz w:val="28"/>
          <w:szCs w:val="28"/>
        </w:rPr>
        <w:t xml:space="preserve">(исполнение к плану - 157,9%). </w:t>
      </w:r>
      <w:r w:rsidR="006977C6" w:rsidRPr="00275486">
        <w:rPr>
          <w:sz w:val="28"/>
          <w:szCs w:val="28"/>
        </w:rPr>
        <w:t>Поступления по арендной</w:t>
      </w:r>
      <w:r w:rsidR="00DC4BF1" w:rsidRPr="00275486">
        <w:rPr>
          <w:sz w:val="28"/>
          <w:szCs w:val="28"/>
        </w:rPr>
        <w:t xml:space="preserve"> плате за  </w:t>
      </w:r>
      <w:r w:rsidR="004542DA">
        <w:rPr>
          <w:sz w:val="28"/>
          <w:szCs w:val="28"/>
        </w:rPr>
        <w:t>земли</w:t>
      </w:r>
      <w:r w:rsidR="00B776AA" w:rsidRPr="00275486">
        <w:rPr>
          <w:sz w:val="28"/>
          <w:szCs w:val="28"/>
        </w:rPr>
        <w:t xml:space="preserve">  составили </w:t>
      </w:r>
      <w:r w:rsidR="00C26D05">
        <w:rPr>
          <w:sz w:val="28"/>
          <w:szCs w:val="28"/>
        </w:rPr>
        <w:t>414,1</w:t>
      </w:r>
      <w:r w:rsidR="00B776AA" w:rsidRPr="00275486">
        <w:rPr>
          <w:sz w:val="28"/>
          <w:szCs w:val="28"/>
        </w:rPr>
        <w:t xml:space="preserve"> тыс. руб. при плане </w:t>
      </w:r>
      <w:r w:rsidR="00C26D05">
        <w:rPr>
          <w:sz w:val="28"/>
          <w:szCs w:val="28"/>
        </w:rPr>
        <w:t>936,0</w:t>
      </w:r>
      <w:r w:rsidR="00DC4BF1" w:rsidRPr="00275486">
        <w:rPr>
          <w:sz w:val="28"/>
          <w:szCs w:val="28"/>
        </w:rPr>
        <w:t xml:space="preserve"> тыс. руб. или  </w:t>
      </w:r>
      <w:r w:rsidR="00C26D05">
        <w:rPr>
          <w:sz w:val="28"/>
          <w:szCs w:val="28"/>
        </w:rPr>
        <w:t>44,2</w:t>
      </w:r>
      <w:r w:rsidR="00816445" w:rsidRPr="00275486">
        <w:rPr>
          <w:sz w:val="28"/>
          <w:szCs w:val="28"/>
        </w:rPr>
        <w:t>%</w:t>
      </w:r>
      <w:r w:rsidR="004542DA">
        <w:rPr>
          <w:sz w:val="28"/>
          <w:szCs w:val="28"/>
        </w:rPr>
        <w:t xml:space="preserve"> годового плана</w:t>
      </w:r>
      <w:r w:rsidR="00DC4BF1" w:rsidRPr="00275486">
        <w:rPr>
          <w:sz w:val="28"/>
          <w:szCs w:val="28"/>
        </w:rPr>
        <w:t>.</w:t>
      </w:r>
      <w:r w:rsidR="00F96DEA">
        <w:rPr>
          <w:sz w:val="28"/>
          <w:szCs w:val="28"/>
        </w:rPr>
        <w:t xml:space="preserve"> </w:t>
      </w:r>
      <w:r w:rsidR="00DC4BF1" w:rsidRPr="00275486">
        <w:rPr>
          <w:sz w:val="28"/>
          <w:szCs w:val="28"/>
        </w:rPr>
        <w:t xml:space="preserve">Доходы от сдачи в аренду имущества составили  </w:t>
      </w:r>
      <w:r w:rsidR="00AA1642">
        <w:rPr>
          <w:sz w:val="28"/>
          <w:szCs w:val="28"/>
        </w:rPr>
        <w:t>138,1</w:t>
      </w:r>
      <w:r w:rsidR="00DC4BF1" w:rsidRPr="00275486">
        <w:rPr>
          <w:sz w:val="28"/>
          <w:szCs w:val="28"/>
        </w:rPr>
        <w:t xml:space="preserve"> тыс. руб. при плане </w:t>
      </w:r>
      <w:r w:rsidR="00AA1642">
        <w:rPr>
          <w:sz w:val="28"/>
          <w:szCs w:val="28"/>
        </w:rPr>
        <w:t>320,0</w:t>
      </w:r>
      <w:r w:rsidR="00DC4BF1" w:rsidRPr="00275486">
        <w:rPr>
          <w:sz w:val="28"/>
          <w:szCs w:val="28"/>
        </w:rPr>
        <w:t xml:space="preserve"> тыс. руб.</w:t>
      </w:r>
      <w:r w:rsidR="00412C6A">
        <w:rPr>
          <w:sz w:val="28"/>
          <w:szCs w:val="28"/>
        </w:rPr>
        <w:t xml:space="preserve"> (исполнение к плану - </w:t>
      </w:r>
      <w:r w:rsidR="00AA1642">
        <w:rPr>
          <w:sz w:val="28"/>
          <w:szCs w:val="28"/>
        </w:rPr>
        <w:t>43,2</w:t>
      </w:r>
      <w:r w:rsidR="00412C6A">
        <w:rPr>
          <w:sz w:val="28"/>
          <w:szCs w:val="28"/>
        </w:rPr>
        <w:t>%).</w:t>
      </w:r>
      <w:r w:rsidR="00F96DEA">
        <w:rPr>
          <w:sz w:val="28"/>
          <w:szCs w:val="28"/>
        </w:rPr>
        <w:t xml:space="preserve"> </w:t>
      </w:r>
      <w:r w:rsidR="00DC4BF1" w:rsidRPr="00275486">
        <w:rPr>
          <w:sz w:val="28"/>
          <w:szCs w:val="28"/>
        </w:rPr>
        <w:t xml:space="preserve">Поступления </w:t>
      </w:r>
      <w:r w:rsidR="00EC2F38" w:rsidRPr="00275486">
        <w:rPr>
          <w:sz w:val="28"/>
          <w:szCs w:val="28"/>
        </w:rPr>
        <w:t xml:space="preserve">по плате за негативное воздействие на окружающую среду   </w:t>
      </w:r>
      <w:r w:rsidR="00DC4BF1" w:rsidRPr="00275486">
        <w:rPr>
          <w:sz w:val="28"/>
          <w:szCs w:val="28"/>
        </w:rPr>
        <w:t xml:space="preserve">составили </w:t>
      </w:r>
      <w:r w:rsidR="00DA4AC0" w:rsidRPr="00275486">
        <w:rPr>
          <w:sz w:val="28"/>
          <w:szCs w:val="28"/>
        </w:rPr>
        <w:t xml:space="preserve"> </w:t>
      </w:r>
      <w:r w:rsidR="00F96DEA">
        <w:rPr>
          <w:sz w:val="28"/>
          <w:szCs w:val="28"/>
        </w:rPr>
        <w:t>165,9</w:t>
      </w:r>
      <w:r w:rsidR="00DA4AC0" w:rsidRPr="00275486">
        <w:rPr>
          <w:sz w:val="28"/>
          <w:szCs w:val="28"/>
        </w:rPr>
        <w:t xml:space="preserve"> </w:t>
      </w:r>
      <w:r w:rsidR="00DC4BF1" w:rsidRPr="00275486">
        <w:rPr>
          <w:sz w:val="28"/>
          <w:szCs w:val="28"/>
        </w:rPr>
        <w:t xml:space="preserve">тыс. руб. при плане на год </w:t>
      </w:r>
      <w:r w:rsidR="00F96DEA">
        <w:rPr>
          <w:sz w:val="28"/>
          <w:szCs w:val="28"/>
        </w:rPr>
        <w:t>142,6</w:t>
      </w:r>
      <w:r w:rsidR="00DC4BF1" w:rsidRPr="00275486">
        <w:rPr>
          <w:sz w:val="28"/>
          <w:szCs w:val="28"/>
        </w:rPr>
        <w:t xml:space="preserve"> тыс. руб.</w:t>
      </w:r>
      <w:r w:rsidR="00D3049C" w:rsidRPr="00275486">
        <w:rPr>
          <w:sz w:val="28"/>
          <w:szCs w:val="28"/>
        </w:rPr>
        <w:t xml:space="preserve"> </w:t>
      </w:r>
      <w:r w:rsidR="00816445" w:rsidRPr="00275486">
        <w:rPr>
          <w:sz w:val="28"/>
          <w:szCs w:val="28"/>
        </w:rPr>
        <w:t xml:space="preserve">Доходы от оказания платных услуг (работ) и компенсации затрат государства составили </w:t>
      </w:r>
      <w:r w:rsidR="00AA1642">
        <w:rPr>
          <w:sz w:val="28"/>
          <w:szCs w:val="28"/>
        </w:rPr>
        <w:t>1</w:t>
      </w:r>
      <w:r w:rsidR="000F68E8">
        <w:rPr>
          <w:sz w:val="28"/>
          <w:szCs w:val="28"/>
        </w:rPr>
        <w:t xml:space="preserve"> </w:t>
      </w:r>
      <w:r w:rsidR="00AA1642">
        <w:rPr>
          <w:sz w:val="28"/>
          <w:szCs w:val="28"/>
        </w:rPr>
        <w:t>104,1</w:t>
      </w:r>
      <w:r w:rsidR="00816445" w:rsidRPr="00275486">
        <w:rPr>
          <w:sz w:val="28"/>
          <w:szCs w:val="28"/>
        </w:rPr>
        <w:t xml:space="preserve"> тыс. руб. при плане </w:t>
      </w:r>
      <w:r w:rsidR="00AA1642">
        <w:rPr>
          <w:sz w:val="28"/>
          <w:szCs w:val="28"/>
        </w:rPr>
        <w:t>2</w:t>
      </w:r>
      <w:r w:rsidR="000F68E8">
        <w:rPr>
          <w:sz w:val="28"/>
          <w:szCs w:val="28"/>
        </w:rPr>
        <w:t xml:space="preserve"> </w:t>
      </w:r>
      <w:r w:rsidR="00AA1642">
        <w:rPr>
          <w:sz w:val="28"/>
          <w:szCs w:val="28"/>
        </w:rPr>
        <w:t>700,4</w:t>
      </w:r>
      <w:r w:rsidR="001076F1" w:rsidRPr="00275486">
        <w:rPr>
          <w:sz w:val="28"/>
          <w:szCs w:val="28"/>
        </w:rPr>
        <w:t xml:space="preserve"> тыс. руб., или </w:t>
      </w:r>
      <w:r w:rsidR="00AA1642">
        <w:rPr>
          <w:sz w:val="28"/>
          <w:szCs w:val="28"/>
        </w:rPr>
        <w:t>40,9</w:t>
      </w:r>
      <w:r w:rsidR="001076F1" w:rsidRPr="00275486">
        <w:rPr>
          <w:sz w:val="28"/>
          <w:szCs w:val="28"/>
        </w:rPr>
        <w:t>%</w:t>
      </w:r>
      <w:r w:rsidR="004542DA">
        <w:rPr>
          <w:sz w:val="28"/>
          <w:szCs w:val="28"/>
        </w:rPr>
        <w:t xml:space="preserve"> годового значения</w:t>
      </w:r>
      <w:r w:rsidR="001076F1" w:rsidRPr="00275486">
        <w:rPr>
          <w:sz w:val="28"/>
          <w:szCs w:val="28"/>
        </w:rPr>
        <w:t>.</w:t>
      </w:r>
      <w:r w:rsidR="00AA1642">
        <w:rPr>
          <w:sz w:val="28"/>
          <w:szCs w:val="28"/>
        </w:rPr>
        <w:t xml:space="preserve"> Доходы от реализации имущества, находящегося  составили 505,7 тыс. руб. </w:t>
      </w:r>
      <w:r w:rsidR="00DC4BF1" w:rsidRPr="00275486">
        <w:rPr>
          <w:sz w:val="28"/>
          <w:szCs w:val="28"/>
        </w:rPr>
        <w:t xml:space="preserve">Доходы от продажи земельных участков составили </w:t>
      </w:r>
      <w:r w:rsidR="00AA1642">
        <w:rPr>
          <w:sz w:val="28"/>
          <w:szCs w:val="28"/>
        </w:rPr>
        <w:t>3980,4</w:t>
      </w:r>
      <w:r w:rsidR="00DC4BF1" w:rsidRPr="00275486">
        <w:rPr>
          <w:sz w:val="28"/>
          <w:szCs w:val="28"/>
        </w:rPr>
        <w:t xml:space="preserve"> тыс. руб. Штрафных санкций поступило </w:t>
      </w:r>
      <w:r w:rsidR="00AA1642">
        <w:rPr>
          <w:sz w:val="28"/>
          <w:szCs w:val="28"/>
        </w:rPr>
        <w:t>267,0</w:t>
      </w:r>
      <w:r w:rsidR="00DC4BF1" w:rsidRPr="00275486">
        <w:rPr>
          <w:sz w:val="28"/>
          <w:szCs w:val="28"/>
        </w:rPr>
        <w:t xml:space="preserve"> тыс. руб. при плане на год </w:t>
      </w:r>
      <w:r w:rsidR="004542DA">
        <w:rPr>
          <w:sz w:val="28"/>
          <w:szCs w:val="28"/>
        </w:rPr>
        <w:t>64,9</w:t>
      </w:r>
      <w:r w:rsidR="00DC4BF1" w:rsidRPr="00275486">
        <w:rPr>
          <w:sz w:val="28"/>
          <w:szCs w:val="28"/>
        </w:rPr>
        <w:t xml:space="preserve"> тыс. руб. или </w:t>
      </w:r>
      <w:r w:rsidR="004F482A">
        <w:rPr>
          <w:sz w:val="28"/>
          <w:szCs w:val="28"/>
        </w:rPr>
        <w:t>24,3</w:t>
      </w:r>
      <w:r w:rsidR="00DC4BF1" w:rsidRPr="00275486">
        <w:rPr>
          <w:sz w:val="28"/>
          <w:szCs w:val="28"/>
        </w:rPr>
        <w:t xml:space="preserve">%. </w:t>
      </w:r>
    </w:p>
    <w:p w:rsidR="00F47EC1" w:rsidRPr="00275486" w:rsidRDefault="00C33266" w:rsidP="00C87DCA">
      <w:pPr>
        <w:ind w:firstLine="709"/>
        <w:jc w:val="both"/>
        <w:rPr>
          <w:sz w:val="28"/>
          <w:szCs w:val="28"/>
        </w:rPr>
      </w:pPr>
      <w:r w:rsidRPr="00275486">
        <w:rPr>
          <w:b/>
          <w:sz w:val="28"/>
          <w:szCs w:val="28"/>
        </w:rPr>
        <w:t>Безвозмездные поступления</w:t>
      </w:r>
      <w:r w:rsidR="001076F1" w:rsidRPr="00275486">
        <w:rPr>
          <w:sz w:val="28"/>
          <w:szCs w:val="28"/>
        </w:rPr>
        <w:t xml:space="preserve"> от других бюджетов бюджетной системы </w:t>
      </w:r>
      <w:r w:rsidR="007B0726" w:rsidRPr="00275486">
        <w:rPr>
          <w:sz w:val="28"/>
          <w:szCs w:val="28"/>
        </w:rPr>
        <w:t xml:space="preserve">  </w:t>
      </w:r>
      <w:r w:rsidR="001076F1" w:rsidRPr="00275486">
        <w:rPr>
          <w:sz w:val="28"/>
          <w:szCs w:val="28"/>
        </w:rPr>
        <w:t xml:space="preserve">Российской Федерации </w:t>
      </w:r>
      <w:r w:rsidR="007D69A1" w:rsidRPr="00275486">
        <w:rPr>
          <w:sz w:val="28"/>
          <w:szCs w:val="28"/>
        </w:rPr>
        <w:t xml:space="preserve"> составили </w:t>
      </w:r>
      <w:r w:rsidR="004F482A">
        <w:rPr>
          <w:sz w:val="28"/>
          <w:szCs w:val="28"/>
        </w:rPr>
        <w:t>173</w:t>
      </w:r>
      <w:r w:rsidR="00412C6A">
        <w:rPr>
          <w:sz w:val="28"/>
          <w:szCs w:val="28"/>
        </w:rPr>
        <w:t xml:space="preserve"> </w:t>
      </w:r>
      <w:r w:rsidR="004F482A">
        <w:rPr>
          <w:sz w:val="28"/>
          <w:szCs w:val="28"/>
        </w:rPr>
        <w:t>130,0</w:t>
      </w:r>
      <w:r w:rsidRPr="00275486">
        <w:rPr>
          <w:sz w:val="28"/>
          <w:szCs w:val="28"/>
        </w:rPr>
        <w:t xml:space="preserve"> тыс. руб.</w:t>
      </w:r>
      <w:r w:rsidR="00412C6A">
        <w:rPr>
          <w:sz w:val="28"/>
          <w:szCs w:val="28"/>
        </w:rPr>
        <w:t>.</w:t>
      </w:r>
      <w:r w:rsidR="00412C6A" w:rsidRPr="00412C6A">
        <w:rPr>
          <w:sz w:val="28"/>
          <w:szCs w:val="28"/>
        </w:rPr>
        <w:t xml:space="preserve"> </w:t>
      </w:r>
      <w:r w:rsidR="00412C6A">
        <w:rPr>
          <w:sz w:val="28"/>
          <w:szCs w:val="28"/>
        </w:rPr>
        <w:t xml:space="preserve">Удельный вес безвозмездных поступлений в общем объеме доходов муниципального района </w:t>
      </w:r>
      <w:r w:rsidR="00412C6A" w:rsidRPr="00275486">
        <w:rPr>
          <w:sz w:val="28"/>
          <w:szCs w:val="28"/>
        </w:rPr>
        <w:t xml:space="preserve">за </w:t>
      </w:r>
      <w:r w:rsidR="00412C6A">
        <w:rPr>
          <w:sz w:val="28"/>
          <w:szCs w:val="28"/>
          <w:lang w:val="en-US"/>
        </w:rPr>
        <w:t>I</w:t>
      </w:r>
      <w:r w:rsidR="00412C6A" w:rsidRPr="00275486">
        <w:rPr>
          <w:sz w:val="28"/>
          <w:szCs w:val="28"/>
        </w:rPr>
        <w:t xml:space="preserve"> </w:t>
      </w:r>
      <w:r w:rsidR="00412C6A" w:rsidRPr="00701E82">
        <w:rPr>
          <w:sz w:val="28"/>
          <w:szCs w:val="28"/>
        </w:rPr>
        <w:t xml:space="preserve"> </w:t>
      </w:r>
      <w:r w:rsidR="00412C6A">
        <w:rPr>
          <w:sz w:val="28"/>
          <w:szCs w:val="28"/>
        </w:rPr>
        <w:t>полугодие</w:t>
      </w:r>
      <w:r w:rsidR="00412C6A" w:rsidRPr="00275486">
        <w:rPr>
          <w:sz w:val="28"/>
          <w:szCs w:val="28"/>
        </w:rPr>
        <w:t xml:space="preserve"> 202</w:t>
      </w:r>
      <w:r w:rsidR="00412C6A">
        <w:rPr>
          <w:sz w:val="28"/>
          <w:szCs w:val="28"/>
        </w:rPr>
        <w:t>2</w:t>
      </w:r>
      <w:r w:rsidR="00412C6A" w:rsidRPr="00275486">
        <w:rPr>
          <w:sz w:val="28"/>
          <w:szCs w:val="28"/>
        </w:rPr>
        <w:t xml:space="preserve"> года</w:t>
      </w:r>
      <w:r w:rsidR="00412C6A">
        <w:rPr>
          <w:sz w:val="28"/>
          <w:szCs w:val="28"/>
        </w:rPr>
        <w:t xml:space="preserve"> </w:t>
      </w:r>
      <w:r w:rsidR="000F68E8">
        <w:rPr>
          <w:sz w:val="28"/>
          <w:szCs w:val="28"/>
        </w:rPr>
        <w:t xml:space="preserve">составляет </w:t>
      </w:r>
      <w:r w:rsidR="004F482A">
        <w:rPr>
          <w:sz w:val="28"/>
          <w:szCs w:val="28"/>
        </w:rPr>
        <w:t>86,0</w:t>
      </w:r>
      <w:r w:rsidR="00412C6A">
        <w:rPr>
          <w:sz w:val="28"/>
          <w:szCs w:val="28"/>
        </w:rPr>
        <w:t>%.</w:t>
      </w:r>
    </w:p>
    <w:p w:rsidR="00795C70" w:rsidRPr="00275486" w:rsidRDefault="00795C70" w:rsidP="00C87DCA">
      <w:pPr>
        <w:pStyle w:val="2"/>
        <w:ind w:firstLine="709"/>
        <w:rPr>
          <w:b/>
          <w:szCs w:val="28"/>
        </w:rPr>
      </w:pPr>
    </w:p>
    <w:p w:rsidR="00412C6A" w:rsidRDefault="00412C6A" w:rsidP="00256C4B">
      <w:pPr>
        <w:pStyle w:val="2"/>
        <w:rPr>
          <w:b/>
          <w:szCs w:val="28"/>
        </w:rPr>
      </w:pPr>
    </w:p>
    <w:p w:rsidR="00412C6A" w:rsidRPr="00412C6A" w:rsidRDefault="00412C6A" w:rsidP="00412C6A"/>
    <w:p w:rsidR="000F68E8" w:rsidRDefault="000F68E8" w:rsidP="00256C4B">
      <w:pPr>
        <w:pStyle w:val="2"/>
        <w:rPr>
          <w:b/>
          <w:szCs w:val="28"/>
        </w:rPr>
      </w:pPr>
    </w:p>
    <w:p w:rsidR="001F5C2E" w:rsidRPr="00275486" w:rsidRDefault="001F5C2E" w:rsidP="00256C4B">
      <w:pPr>
        <w:pStyle w:val="2"/>
        <w:rPr>
          <w:b/>
          <w:szCs w:val="28"/>
        </w:rPr>
      </w:pPr>
      <w:r w:rsidRPr="00275486">
        <w:rPr>
          <w:b/>
          <w:szCs w:val="28"/>
        </w:rPr>
        <w:t>Расходы</w:t>
      </w:r>
    </w:p>
    <w:p w:rsidR="006738CD" w:rsidRDefault="001F5C2E" w:rsidP="001F5C2E">
      <w:pPr>
        <w:pStyle w:val="20"/>
        <w:jc w:val="both"/>
        <w:rPr>
          <w:szCs w:val="28"/>
        </w:rPr>
      </w:pPr>
      <w:r w:rsidRPr="00275486">
        <w:rPr>
          <w:b/>
          <w:szCs w:val="28"/>
        </w:rPr>
        <w:t xml:space="preserve"> </w:t>
      </w:r>
      <w:r w:rsidR="001076F1" w:rsidRPr="00275486">
        <w:rPr>
          <w:szCs w:val="28"/>
        </w:rPr>
        <w:t xml:space="preserve"> </w:t>
      </w:r>
    </w:p>
    <w:p w:rsidR="001F5C2E" w:rsidRPr="00275486" w:rsidRDefault="001076F1" w:rsidP="00C87DCA">
      <w:pPr>
        <w:pStyle w:val="20"/>
        <w:ind w:firstLine="709"/>
        <w:jc w:val="both"/>
        <w:rPr>
          <w:szCs w:val="28"/>
        </w:rPr>
      </w:pPr>
      <w:r w:rsidRPr="00275486">
        <w:rPr>
          <w:szCs w:val="28"/>
        </w:rPr>
        <w:t xml:space="preserve">За  </w:t>
      </w:r>
      <w:r w:rsidR="00701E82">
        <w:rPr>
          <w:szCs w:val="28"/>
          <w:lang w:val="en-US"/>
        </w:rPr>
        <w:t>I</w:t>
      </w:r>
      <w:r w:rsidRPr="00275486">
        <w:rPr>
          <w:szCs w:val="28"/>
        </w:rPr>
        <w:t xml:space="preserve"> </w:t>
      </w:r>
      <w:r w:rsidR="00701E82">
        <w:rPr>
          <w:szCs w:val="28"/>
        </w:rPr>
        <w:t>полугодие</w:t>
      </w:r>
      <w:r w:rsidRPr="00275486">
        <w:rPr>
          <w:szCs w:val="28"/>
        </w:rPr>
        <w:t xml:space="preserve"> 202</w:t>
      </w:r>
      <w:r w:rsidR="00A613F8">
        <w:rPr>
          <w:szCs w:val="28"/>
        </w:rPr>
        <w:t>2</w:t>
      </w:r>
      <w:r w:rsidR="001F5C2E" w:rsidRPr="00275486">
        <w:rPr>
          <w:szCs w:val="28"/>
        </w:rPr>
        <w:t xml:space="preserve"> год</w:t>
      </w:r>
      <w:r w:rsidR="0078485F" w:rsidRPr="00275486">
        <w:rPr>
          <w:szCs w:val="28"/>
        </w:rPr>
        <w:t>а</w:t>
      </w:r>
      <w:r w:rsidR="001F5C2E" w:rsidRPr="00275486">
        <w:rPr>
          <w:szCs w:val="28"/>
        </w:rPr>
        <w:t xml:space="preserve"> бюджет муниципального р</w:t>
      </w:r>
      <w:r w:rsidR="006A46C9" w:rsidRPr="00275486">
        <w:rPr>
          <w:szCs w:val="28"/>
        </w:rPr>
        <w:t>ай</w:t>
      </w:r>
      <w:r w:rsidR="0088145D" w:rsidRPr="00275486">
        <w:rPr>
          <w:szCs w:val="28"/>
        </w:rPr>
        <w:t>о</w:t>
      </w:r>
      <w:r w:rsidR="00795C70" w:rsidRPr="00275486">
        <w:rPr>
          <w:szCs w:val="28"/>
        </w:rPr>
        <w:t xml:space="preserve">на по расходам исполнен на  </w:t>
      </w:r>
      <w:r w:rsidR="00701E82">
        <w:rPr>
          <w:szCs w:val="28"/>
        </w:rPr>
        <w:t>44,4</w:t>
      </w:r>
      <w:r w:rsidR="00ED19F7" w:rsidRPr="00275486">
        <w:rPr>
          <w:szCs w:val="28"/>
        </w:rPr>
        <w:t>% (при плане на</w:t>
      </w:r>
      <w:r w:rsidR="00701E82">
        <w:rPr>
          <w:szCs w:val="28"/>
        </w:rPr>
        <w:t xml:space="preserve"> год -</w:t>
      </w:r>
      <w:r w:rsidR="00795C70" w:rsidRPr="00275486">
        <w:rPr>
          <w:szCs w:val="28"/>
        </w:rPr>
        <w:t xml:space="preserve"> </w:t>
      </w:r>
      <w:r w:rsidR="00701E82">
        <w:rPr>
          <w:szCs w:val="28"/>
        </w:rPr>
        <w:t>490</w:t>
      </w:r>
      <w:r w:rsidR="00564F2C">
        <w:rPr>
          <w:szCs w:val="28"/>
        </w:rPr>
        <w:t xml:space="preserve"> </w:t>
      </w:r>
      <w:r w:rsidR="00701E82">
        <w:rPr>
          <w:szCs w:val="28"/>
        </w:rPr>
        <w:t>100,7</w:t>
      </w:r>
      <w:r w:rsidR="001F5C2E" w:rsidRPr="00275486">
        <w:rPr>
          <w:szCs w:val="28"/>
        </w:rPr>
        <w:t xml:space="preserve"> тыс. руб., </w:t>
      </w:r>
      <w:r w:rsidR="00795C70" w:rsidRPr="00275486">
        <w:rPr>
          <w:szCs w:val="28"/>
        </w:rPr>
        <w:t xml:space="preserve">освоено </w:t>
      </w:r>
      <w:r w:rsidR="00A613F8">
        <w:rPr>
          <w:szCs w:val="28"/>
        </w:rPr>
        <w:t>-</w:t>
      </w:r>
      <w:r w:rsidR="00795C70" w:rsidRPr="00275486">
        <w:rPr>
          <w:szCs w:val="28"/>
        </w:rPr>
        <w:t xml:space="preserve">   </w:t>
      </w:r>
      <w:r w:rsidR="00701E82">
        <w:rPr>
          <w:szCs w:val="28"/>
        </w:rPr>
        <w:t>217</w:t>
      </w:r>
      <w:r w:rsidR="00564F2C">
        <w:rPr>
          <w:szCs w:val="28"/>
        </w:rPr>
        <w:t xml:space="preserve"> </w:t>
      </w:r>
      <w:r w:rsidR="00701E82">
        <w:rPr>
          <w:szCs w:val="28"/>
        </w:rPr>
        <w:t>535,4</w:t>
      </w:r>
      <w:r w:rsidR="001F5C2E" w:rsidRPr="00275486">
        <w:rPr>
          <w:szCs w:val="28"/>
        </w:rPr>
        <w:t xml:space="preserve"> тыс. руб.)</w:t>
      </w:r>
      <w:r w:rsidR="00AD35B7" w:rsidRPr="00275486">
        <w:rPr>
          <w:szCs w:val="28"/>
        </w:rPr>
        <w:t>.</w:t>
      </w:r>
    </w:p>
    <w:p w:rsidR="001F5C2E" w:rsidRPr="00275486" w:rsidRDefault="001F5C2E" w:rsidP="00C87DCA">
      <w:pPr>
        <w:pStyle w:val="20"/>
        <w:ind w:firstLine="709"/>
        <w:jc w:val="both"/>
        <w:rPr>
          <w:szCs w:val="28"/>
        </w:rPr>
      </w:pPr>
      <w:r w:rsidRPr="00275486">
        <w:rPr>
          <w:szCs w:val="28"/>
        </w:rPr>
        <w:t>По основным разделам бюджета исполнение характеризуется следующим образом:</w:t>
      </w:r>
    </w:p>
    <w:p w:rsidR="001F5C2E" w:rsidRDefault="001F5C2E" w:rsidP="00C87DCA">
      <w:pPr>
        <w:pStyle w:val="20"/>
        <w:ind w:firstLine="709"/>
        <w:jc w:val="both"/>
        <w:rPr>
          <w:szCs w:val="28"/>
        </w:rPr>
      </w:pPr>
      <w:r w:rsidRPr="00C87DCA">
        <w:rPr>
          <w:szCs w:val="28"/>
        </w:rPr>
        <w:t>По разделу</w:t>
      </w:r>
      <w:r w:rsidR="00EA0A77" w:rsidRPr="00275486">
        <w:rPr>
          <w:b/>
          <w:szCs w:val="28"/>
        </w:rPr>
        <w:t xml:space="preserve"> 0100</w:t>
      </w:r>
      <w:r w:rsidRPr="00275486">
        <w:rPr>
          <w:b/>
          <w:szCs w:val="28"/>
        </w:rPr>
        <w:t xml:space="preserve"> «Общегосударственные вопросы»</w:t>
      </w:r>
      <w:r w:rsidR="0078485F" w:rsidRPr="00275486">
        <w:rPr>
          <w:szCs w:val="28"/>
        </w:rPr>
        <w:t xml:space="preserve"> исполнено  </w:t>
      </w:r>
      <w:r w:rsidR="00701E82">
        <w:rPr>
          <w:szCs w:val="28"/>
        </w:rPr>
        <w:t>21</w:t>
      </w:r>
      <w:r w:rsidR="00564F2C">
        <w:rPr>
          <w:szCs w:val="28"/>
        </w:rPr>
        <w:t xml:space="preserve"> </w:t>
      </w:r>
      <w:r w:rsidR="00701E82">
        <w:rPr>
          <w:szCs w:val="28"/>
        </w:rPr>
        <w:t>986,0</w:t>
      </w:r>
      <w:r w:rsidR="00A613F8">
        <w:rPr>
          <w:szCs w:val="28"/>
        </w:rPr>
        <w:t xml:space="preserve"> </w:t>
      </w:r>
      <w:r w:rsidR="00795C70" w:rsidRPr="00275486">
        <w:rPr>
          <w:szCs w:val="28"/>
        </w:rPr>
        <w:t xml:space="preserve">тыс. руб., или </w:t>
      </w:r>
      <w:r w:rsidR="00701E82">
        <w:rPr>
          <w:szCs w:val="28"/>
        </w:rPr>
        <w:t>44,1</w:t>
      </w:r>
      <w:r w:rsidRPr="00275486">
        <w:rPr>
          <w:szCs w:val="28"/>
        </w:rPr>
        <w:t>% годового плана.</w:t>
      </w:r>
    </w:p>
    <w:p w:rsidR="00701E82" w:rsidRDefault="00701E82" w:rsidP="00C87DCA">
      <w:pPr>
        <w:pStyle w:val="20"/>
        <w:ind w:firstLine="709"/>
        <w:jc w:val="both"/>
        <w:rPr>
          <w:szCs w:val="28"/>
        </w:rPr>
      </w:pPr>
      <w:r>
        <w:rPr>
          <w:szCs w:val="28"/>
        </w:rPr>
        <w:t xml:space="preserve">По разделу </w:t>
      </w:r>
      <w:r w:rsidRPr="00701E82">
        <w:rPr>
          <w:b/>
          <w:szCs w:val="28"/>
        </w:rPr>
        <w:t>0400 "Национальная экономика"</w:t>
      </w:r>
      <w:r>
        <w:rPr>
          <w:b/>
          <w:szCs w:val="28"/>
        </w:rPr>
        <w:t xml:space="preserve"> </w:t>
      </w:r>
      <w:r w:rsidRPr="00701E82">
        <w:rPr>
          <w:szCs w:val="28"/>
        </w:rPr>
        <w:t xml:space="preserve">в </w:t>
      </w:r>
      <w:r w:rsidRPr="00701E82">
        <w:rPr>
          <w:szCs w:val="28"/>
          <w:lang w:val="en-US"/>
        </w:rPr>
        <w:t>I</w:t>
      </w:r>
      <w:r w:rsidRPr="00701E82">
        <w:rPr>
          <w:szCs w:val="28"/>
        </w:rPr>
        <w:t xml:space="preserve"> </w:t>
      </w:r>
      <w:r w:rsidR="00B00F5F">
        <w:rPr>
          <w:szCs w:val="28"/>
        </w:rPr>
        <w:t>полугоди</w:t>
      </w:r>
      <w:r w:rsidR="00000BF6">
        <w:rPr>
          <w:szCs w:val="28"/>
        </w:rPr>
        <w:t>и</w:t>
      </w:r>
      <w:r w:rsidRPr="00701E82">
        <w:rPr>
          <w:szCs w:val="28"/>
        </w:rPr>
        <w:t xml:space="preserve"> 2022 года</w:t>
      </w:r>
      <w:r>
        <w:rPr>
          <w:szCs w:val="28"/>
        </w:rPr>
        <w:t xml:space="preserve"> при плане 768,0 тыс. руб. о</w:t>
      </w:r>
      <w:r w:rsidR="00C24CB0">
        <w:rPr>
          <w:szCs w:val="28"/>
        </w:rPr>
        <w:t>своено 325,0 тыс. руб. или 42,2</w:t>
      </w:r>
      <w:r>
        <w:rPr>
          <w:szCs w:val="28"/>
        </w:rPr>
        <w:t xml:space="preserve">%, в том числе: </w:t>
      </w:r>
    </w:p>
    <w:p w:rsidR="00247765" w:rsidRPr="00247765" w:rsidRDefault="00247765" w:rsidP="00C87DCA">
      <w:pPr>
        <w:pStyle w:val="20"/>
        <w:ind w:firstLine="709"/>
        <w:jc w:val="both"/>
        <w:rPr>
          <w:szCs w:val="28"/>
        </w:rPr>
      </w:pPr>
      <w:r>
        <w:rPr>
          <w:szCs w:val="28"/>
        </w:rPr>
        <w:t xml:space="preserve">по подразделу </w:t>
      </w:r>
      <w:r w:rsidRPr="00247765">
        <w:rPr>
          <w:b/>
          <w:szCs w:val="28"/>
        </w:rPr>
        <w:t>0408 "Транспорт"</w:t>
      </w:r>
      <w:r>
        <w:rPr>
          <w:b/>
          <w:szCs w:val="28"/>
        </w:rPr>
        <w:t xml:space="preserve"> </w:t>
      </w:r>
      <w:r w:rsidRPr="00247765">
        <w:rPr>
          <w:szCs w:val="28"/>
        </w:rPr>
        <w:t>израсходовано субсидий на возмещение услуг по перевозке пассажиров по маршрутам внутри муниципального района</w:t>
      </w:r>
      <w:r>
        <w:rPr>
          <w:szCs w:val="28"/>
        </w:rPr>
        <w:t xml:space="preserve"> в сумме 315,0 тыс. руб.; по подразделу </w:t>
      </w:r>
      <w:r w:rsidRPr="00247765">
        <w:rPr>
          <w:b/>
          <w:szCs w:val="28"/>
        </w:rPr>
        <w:t>0412 "Другие вопросы в области национальной экономики"</w:t>
      </w:r>
      <w:r>
        <w:rPr>
          <w:szCs w:val="28"/>
        </w:rPr>
        <w:t xml:space="preserve"> освоено 10,0 тыс. руб. на выполнение услуг по оценке рыночной стоимости земельных участков.</w:t>
      </w:r>
    </w:p>
    <w:p w:rsidR="00247765" w:rsidRDefault="003F2BF0" w:rsidP="00C87DCA">
      <w:pPr>
        <w:pStyle w:val="20"/>
        <w:ind w:firstLine="709"/>
        <w:jc w:val="both"/>
        <w:rPr>
          <w:bCs/>
          <w:szCs w:val="28"/>
        </w:rPr>
      </w:pPr>
      <w:r w:rsidRPr="00C87DCA">
        <w:rPr>
          <w:bCs/>
          <w:szCs w:val="28"/>
        </w:rPr>
        <w:t>По разделу</w:t>
      </w:r>
      <w:r w:rsidRPr="00275486">
        <w:rPr>
          <w:b/>
          <w:bCs/>
          <w:szCs w:val="28"/>
        </w:rPr>
        <w:t xml:space="preserve"> 0500 «Жилищно-коммунальное хозяйство»</w:t>
      </w:r>
      <w:r w:rsidR="00EA02F9" w:rsidRPr="00275486">
        <w:rPr>
          <w:bCs/>
          <w:szCs w:val="28"/>
        </w:rPr>
        <w:t xml:space="preserve"> израсходовано </w:t>
      </w:r>
      <w:r w:rsidR="00247765">
        <w:rPr>
          <w:bCs/>
          <w:szCs w:val="28"/>
        </w:rPr>
        <w:t>297,4</w:t>
      </w:r>
      <w:r w:rsidRPr="00275486">
        <w:rPr>
          <w:bCs/>
          <w:szCs w:val="28"/>
        </w:rPr>
        <w:t xml:space="preserve"> тыс. руб.</w:t>
      </w:r>
      <w:r w:rsidR="00564F2C">
        <w:rPr>
          <w:bCs/>
          <w:szCs w:val="28"/>
        </w:rPr>
        <w:t xml:space="preserve"> (исполнение к плану - 79,3%)</w:t>
      </w:r>
      <w:r w:rsidR="00617A9A" w:rsidRPr="00275486">
        <w:rPr>
          <w:bCs/>
          <w:szCs w:val="28"/>
        </w:rPr>
        <w:t>, в том числе</w:t>
      </w:r>
      <w:r w:rsidR="00247765">
        <w:rPr>
          <w:bCs/>
          <w:szCs w:val="28"/>
        </w:rPr>
        <w:t>:</w:t>
      </w:r>
    </w:p>
    <w:p w:rsidR="003F2BF0" w:rsidRDefault="00247765" w:rsidP="00C87DCA">
      <w:pPr>
        <w:pStyle w:val="2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3F2BF0" w:rsidRPr="00275486">
        <w:rPr>
          <w:bCs/>
          <w:szCs w:val="28"/>
        </w:rPr>
        <w:t xml:space="preserve"> на уплату взносов на проведение  капитального ремонта общего имущества в многоквартирных домах за муниципальное жилье, приобретенное для детей-сирот и детей, оставшихся без попечения родителей</w:t>
      </w:r>
      <w:r w:rsidR="00617A9A" w:rsidRPr="00275486">
        <w:rPr>
          <w:bCs/>
          <w:szCs w:val="28"/>
        </w:rPr>
        <w:t xml:space="preserve"> </w:t>
      </w:r>
      <w:r w:rsidR="00D50EDC">
        <w:rPr>
          <w:bCs/>
          <w:szCs w:val="28"/>
        </w:rPr>
        <w:t xml:space="preserve">в сумме </w:t>
      </w:r>
      <w:r w:rsidR="009C5909">
        <w:rPr>
          <w:bCs/>
          <w:szCs w:val="28"/>
        </w:rPr>
        <w:t>66,6</w:t>
      </w:r>
      <w:r w:rsidR="00617A9A" w:rsidRPr="00275486">
        <w:rPr>
          <w:bCs/>
          <w:szCs w:val="28"/>
        </w:rPr>
        <w:t xml:space="preserve"> тыс. руб</w:t>
      </w:r>
      <w:r w:rsidR="003F2BF0" w:rsidRPr="00275486">
        <w:rPr>
          <w:bCs/>
          <w:szCs w:val="28"/>
        </w:rPr>
        <w:t>.</w:t>
      </w:r>
      <w:r w:rsidR="009C5909">
        <w:rPr>
          <w:bCs/>
          <w:szCs w:val="28"/>
        </w:rPr>
        <w:t>;</w:t>
      </w:r>
    </w:p>
    <w:p w:rsidR="009C5909" w:rsidRPr="00275486" w:rsidRDefault="009C5909" w:rsidP="00C87DCA">
      <w:pPr>
        <w:pStyle w:val="2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на капитальные вложения в объекты муниципальной собственности </w:t>
      </w:r>
      <w:r w:rsidR="005C66D8">
        <w:rPr>
          <w:bCs/>
          <w:szCs w:val="28"/>
        </w:rPr>
        <w:t xml:space="preserve">в сумме 230,7 тыс. руб. </w:t>
      </w:r>
      <w:r>
        <w:rPr>
          <w:bCs/>
          <w:szCs w:val="28"/>
        </w:rPr>
        <w:t>(</w:t>
      </w:r>
      <w:r w:rsidR="005C66D8">
        <w:rPr>
          <w:bCs/>
          <w:szCs w:val="28"/>
        </w:rPr>
        <w:t>услуги в рамках проектной документации по объекту: "Межпоселковый газопровод высокого давления до дер. Кузьмино, дер. Александровка, дер. Середа).</w:t>
      </w:r>
    </w:p>
    <w:p w:rsidR="001F5C2E" w:rsidRPr="00B00F5F" w:rsidRDefault="001F5C2E" w:rsidP="00C87DCA">
      <w:pPr>
        <w:pStyle w:val="20"/>
        <w:ind w:firstLine="709"/>
        <w:jc w:val="both"/>
        <w:rPr>
          <w:szCs w:val="28"/>
        </w:rPr>
      </w:pPr>
      <w:r w:rsidRPr="00275486">
        <w:rPr>
          <w:szCs w:val="28"/>
        </w:rPr>
        <w:t>По разделу</w:t>
      </w:r>
      <w:r w:rsidRPr="00275486">
        <w:rPr>
          <w:b/>
          <w:szCs w:val="28"/>
        </w:rPr>
        <w:t xml:space="preserve"> </w:t>
      </w:r>
      <w:r w:rsidR="00EA0A77" w:rsidRPr="00275486">
        <w:rPr>
          <w:b/>
          <w:szCs w:val="28"/>
        </w:rPr>
        <w:t xml:space="preserve">0700 </w:t>
      </w:r>
      <w:r w:rsidRPr="00275486">
        <w:rPr>
          <w:b/>
          <w:szCs w:val="28"/>
        </w:rPr>
        <w:t>«Образование»</w:t>
      </w:r>
      <w:r w:rsidR="00DD3F36" w:rsidRPr="00275486">
        <w:rPr>
          <w:szCs w:val="28"/>
        </w:rPr>
        <w:t xml:space="preserve"> расходы с</w:t>
      </w:r>
      <w:r w:rsidR="00EA02F9" w:rsidRPr="00275486">
        <w:rPr>
          <w:szCs w:val="28"/>
        </w:rPr>
        <w:t xml:space="preserve">оставили </w:t>
      </w:r>
      <w:r w:rsidR="00850541">
        <w:rPr>
          <w:szCs w:val="28"/>
        </w:rPr>
        <w:t>109</w:t>
      </w:r>
      <w:r w:rsidR="00564F2C">
        <w:rPr>
          <w:szCs w:val="28"/>
        </w:rPr>
        <w:t xml:space="preserve"> </w:t>
      </w:r>
      <w:r w:rsidR="00850541">
        <w:rPr>
          <w:szCs w:val="28"/>
        </w:rPr>
        <w:t>034,8</w:t>
      </w:r>
      <w:r w:rsidR="003F2BF0" w:rsidRPr="00275486">
        <w:rPr>
          <w:szCs w:val="28"/>
        </w:rPr>
        <w:t xml:space="preserve"> тыс. руб.</w:t>
      </w:r>
      <w:r w:rsidR="00F715AA" w:rsidRPr="00275486">
        <w:rPr>
          <w:szCs w:val="28"/>
        </w:rPr>
        <w:t xml:space="preserve"> при плане на год </w:t>
      </w:r>
      <w:r w:rsidR="00850541">
        <w:rPr>
          <w:szCs w:val="28"/>
        </w:rPr>
        <w:t>202</w:t>
      </w:r>
      <w:r w:rsidR="00564F2C">
        <w:rPr>
          <w:szCs w:val="28"/>
        </w:rPr>
        <w:t xml:space="preserve"> </w:t>
      </w:r>
      <w:r w:rsidR="00850541">
        <w:rPr>
          <w:szCs w:val="28"/>
        </w:rPr>
        <w:t>216,6</w:t>
      </w:r>
      <w:r w:rsidR="003F2BF0" w:rsidRPr="00275486">
        <w:rPr>
          <w:szCs w:val="28"/>
        </w:rPr>
        <w:t xml:space="preserve"> </w:t>
      </w:r>
      <w:r w:rsidR="00850541">
        <w:rPr>
          <w:szCs w:val="28"/>
        </w:rPr>
        <w:t>тыс. руб.</w:t>
      </w:r>
      <w:r w:rsidR="00F715AA" w:rsidRPr="00275486">
        <w:rPr>
          <w:szCs w:val="28"/>
        </w:rPr>
        <w:t xml:space="preserve"> </w:t>
      </w:r>
      <w:r w:rsidR="003F2BF0" w:rsidRPr="00275486">
        <w:rPr>
          <w:szCs w:val="28"/>
        </w:rPr>
        <w:t xml:space="preserve"> или </w:t>
      </w:r>
      <w:r w:rsidR="00850541">
        <w:rPr>
          <w:szCs w:val="28"/>
        </w:rPr>
        <w:t>53,9</w:t>
      </w:r>
      <w:r w:rsidRPr="00275486">
        <w:rPr>
          <w:szCs w:val="28"/>
        </w:rPr>
        <w:t>%</w:t>
      </w:r>
      <w:r w:rsidR="00564F2C">
        <w:rPr>
          <w:szCs w:val="28"/>
        </w:rPr>
        <w:t xml:space="preserve"> годового плана</w:t>
      </w:r>
      <w:r w:rsidRPr="00275486">
        <w:rPr>
          <w:szCs w:val="28"/>
        </w:rPr>
        <w:t>.</w:t>
      </w:r>
      <w:r w:rsidR="006738CD">
        <w:rPr>
          <w:szCs w:val="28"/>
        </w:rPr>
        <w:t xml:space="preserve"> </w:t>
      </w:r>
      <w:r w:rsidR="003570A4" w:rsidRPr="00275486">
        <w:rPr>
          <w:szCs w:val="28"/>
        </w:rPr>
        <w:t xml:space="preserve">По подразделу </w:t>
      </w:r>
      <w:r w:rsidR="003570A4" w:rsidRPr="00182D37">
        <w:rPr>
          <w:b/>
          <w:szCs w:val="28"/>
        </w:rPr>
        <w:t>0701</w:t>
      </w:r>
      <w:r w:rsidR="008643DD" w:rsidRPr="00182D37">
        <w:rPr>
          <w:b/>
          <w:szCs w:val="28"/>
        </w:rPr>
        <w:t xml:space="preserve"> </w:t>
      </w:r>
      <w:r w:rsidR="00F82ABE" w:rsidRPr="00182D37">
        <w:rPr>
          <w:b/>
          <w:szCs w:val="28"/>
        </w:rPr>
        <w:t xml:space="preserve"> «Дошкольное образование»</w:t>
      </w:r>
      <w:r w:rsidR="00F82ABE" w:rsidRPr="00275486">
        <w:rPr>
          <w:szCs w:val="28"/>
        </w:rPr>
        <w:t xml:space="preserve"> </w:t>
      </w:r>
      <w:r w:rsidR="003570A4" w:rsidRPr="00275486">
        <w:rPr>
          <w:szCs w:val="28"/>
        </w:rPr>
        <w:t>израсходовано</w:t>
      </w:r>
      <w:r w:rsidR="00EA02F9" w:rsidRPr="00275486">
        <w:rPr>
          <w:szCs w:val="28"/>
        </w:rPr>
        <w:t xml:space="preserve"> </w:t>
      </w:r>
      <w:r w:rsidR="00850541">
        <w:rPr>
          <w:szCs w:val="28"/>
        </w:rPr>
        <w:t>20</w:t>
      </w:r>
      <w:r w:rsidR="00564F2C">
        <w:rPr>
          <w:szCs w:val="28"/>
        </w:rPr>
        <w:t xml:space="preserve"> </w:t>
      </w:r>
      <w:r w:rsidR="00850541">
        <w:rPr>
          <w:szCs w:val="28"/>
        </w:rPr>
        <w:t>180,2</w:t>
      </w:r>
      <w:r w:rsidR="00F82ABE" w:rsidRPr="00275486">
        <w:rPr>
          <w:szCs w:val="28"/>
        </w:rPr>
        <w:t xml:space="preserve"> тыс. руб., </w:t>
      </w:r>
      <w:r w:rsidR="003570A4" w:rsidRPr="00275486">
        <w:rPr>
          <w:szCs w:val="28"/>
        </w:rPr>
        <w:t xml:space="preserve">по подразделу </w:t>
      </w:r>
      <w:r w:rsidR="003570A4" w:rsidRPr="00182D37">
        <w:rPr>
          <w:b/>
          <w:szCs w:val="28"/>
        </w:rPr>
        <w:t>0702</w:t>
      </w:r>
      <w:r w:rsidR="00F82ABE" w:rsidRPr="00182D37">
        <w:rPr>
          <w:b/>
          <w:szCs w:val="28"/>
        </w:rPr>
        <w:t xml:space="preserve"> «Общее об</w:t>
      </w:r>
      <w:r w:rsidR="0088145D" w:rsidRPr="00182D37">
        <w:rPr>
          <w:b/>
          <w:szCs w:val="28"/>
        </w:rPr>
        <w:t>разован</w:t>
      </w:r>
      <w:r w:rsidR="00EA02F9" w:rsidRPr="00182D37">
        <w:rPr>
          <w:b/>
          <w:szCs w:val="28"/>
        </w:rPr>
        <w:t>ие»</w:t>
      </w:r>
      <w:r w:rsidR="00EA02F9" w:rsidRPr="00275486">
        <w:rPr>
          <w:szCs w:val="28"/>
        </w:rPr>
        <w:t xml:space="preserve"> </w:t>
      </w:r>
      <w:r w:rsidR="000E4763" w:rsidRPr="00275486">
        <w:rPr>
          <w:szCs w:val="28"/>
        </w:rPr>
        <w:t xml:space="preserve">расходы составили </w:t>
      </w:r>
      <w:r w:rsidR="00850541">
        <w:rPr>
          <w:szCs w:val="28"/>
        </w:rPr>
        <w:t>77</w:t>
      </w:r>
      <w:r w:rsidR="00564F2C">
        <w:rPr>
          <w:szCs w:val="28"/>
        </w:rPr>
        <w:t xml:space="preserve"> </w:t>
      </w:r>
      <w:r w:rsidR="00850541">
        <w:rPr>
          <w:szCs w:val="28"/>
        </w:rPr>
        <w:t>726,8</w:t>
      </w:r>
      <w:r w:rsidR="00EA02F9" w:rsidRPr="00275486">
        <w:rPr>
          <w:szCs w:val="28"/>
        </w:rPr>
        <w:t xml:space="preserve"> </w:t>
      </w:r>
      <w:r w:rsidR="00F82ABE" w:rsidRPr="00275486">
        <w:rPr>
          <w:szCs w:val="28"/>
        </w:rPr>
        <w:t xml:space="preserve"> тыс. руб.</w:t>
      </w:r>
      <w:r w:rsidR="00250CFB" w:rsidRPr="00275486">
        <w:rPr>
          <w:szCs w:val="28"/>
        </w:rPr>
        <w:t xml:space="preserve">, </w:t>
      </w:r>
      <w:r w:rsidR="003570A4" w:rsidRPr="00275486">
        <w:rPr>
          <w:szCs w:val="28"/>
        </w:rPr>
        <w:t xml:space="preserve">по подразделу </w:t>
      </w:r>
      <w:r w:rsidR="00250CFB" w:rsidRPr="00275486">
        <w:rPr>
          <w:szCs w:val="28"/>
        </w:rPr>
        <w:t xml:space="preserve"> </w:t>
      </w:r>
      <w:r w:rsidR="003570A4" w:rsidRPr="00182D37">
        <w:rPr>
          <w:b/>
          <w:szCs w:val="28"/>
        </w:rPr>
        <w:t xml:space="preserve">0703 </w:t>
      </w:r>
      <w:r w:rsidR="00250CFB" w:rsidRPr="00182D37">
        <w:rPr>
          <w:b/>
          <w:szCs w:val="28"/>
        </w:rPr>
        <w:t>"Дополнительно</w:t>
      </w:r>
      <w:r w:rsidR="003570A4" w:rsidRPr="00182D37">
        <w:rPr>
          <w:b/>
          <w:szCs w:val="28"/>
        </w:rPr>
        <w:t>е образование</w:t>
      </w:r>
      <w:r w:rsidR="00D50EDC" w:rsidRPr="00182D37">
        <w:rPr>
          <w:b/>
          <w:szCs w:val="28"/>
        </w:rPr>
        <w:t xml:space="preserve"> детей</w:t>
      </w:r>
      <w:r w:rsidR="003570A4" w:rsidRPr="00182D37">
        <w:rPr>
          <w:b/>
          <w:szCs w:val="28"/>
        </w:rPr>
        <w:t>"</w:t>
      </w:r>
      <w:r w:rsidR="003570A4" w:rsidRPr="00275486">
        <w:rPr>
          <w:szCs w:val="28"/>
        </w:rPr>
        <w:t xml:space="preserve"> израсходовано</w:t>
      </w:r>
      <w:r w:rsidR="00EA02F9" w:rsidRPr="00275486">
        <w:rPr>
          <w:szCs w:val="28"/>
        </w:rPr>
        <w:t xml:space="preserve"> </w:t>
      </w:r>
      <w:r w:rsidR="00850541">
        <w:rPr>
          <w:szCs w:val="28"/>
        </w:rPr>
        <w:t>8</w:t>
      </w:r>
      <w:r w:rsidR="00564F2C">
        <w:rPr>
          <w:szCs w:val="28"/>
        </w:rPr>
        <w:t xml:space="preserve">635,8 тыс. </w:t>
      </w:r>
      <w:r w:rsidR="00850541">
        <w:rPr>
          <w:szCs w:val="28"/>
        </w:rPr>
        <w:t>руб.</w:t>
      </w:r>
      <w:r w:rsidR="00564F2C">
        <w:rPr>
          <w:szCs w:val="28"/>
        </w:rPr>
        <w:t xml:space="preserve"> </w:t>
      </w:r>
      <w:r w:rsidR="0001631E">
        <w:rPr>
          <w:szCs w:val="28"/>
        </w:rPr>
        <w:t xml:space="preserve">По подразделу </w:t>
      </w:r>
      <w:r w:rsidR="0001631E" w:rsidRPr="0001631E">
        <w:rPr>
          <w:b/>
          <w:szCs w:val="28"/>
        </w:rPr>
        <w:t>0705 "Профессиональная подготовка, переподготовка и повышение квалификации"</w:t>
      </w:r>
      <w:r w:rsidR="0001631E">
        <w:rPr>
          <w:b/>
          <w:szCs w:val="28"/>
        </w:rPr>
        <w:t xml:space="preserve"> </w:t>
      </w:r>
      <w:r w:rsidR="0001631E" w:rsidRPr="0001631E">
        <w:rPr>
          <w:szCs w:val="28"/>
        </w:rPr>
        <w:t>израсходовано 115,1 тыс. руб.</w:t>
      </w:r>
      <w:r w:rsidR="0001631E">
        <w:rPr>
          <w:szCs w:val="28"/>
        </w:rPr>
        <w:t xml:space="preserve"> По </w:t>
      </w:r>
      <w:r w:rsidR="0001631E" w:rsidRPr="0001631E">
        <w:rPr>
          <w:b/>
          <w:szCs w:val="28"/>
        </w:rPr>
        <w:t>подразделу 0707 "Молодежная политика"</w:t>
      </w:r>
      <w:r w:rsidR="0001631E">
        <w:rPr>
          <w:szCs w:val="28"/>
        </w:rPr>
        <w:t xml:space="preserve"> израсходовано 161,5 тыс. руб., из них </w:t>
      </w:r>
      <w:r w:rsidR="00B00F5F">
        <w:rPr>
          <w:szCs w:val="28"/>
        </w:rPr>
        <w:t xml:space="preserve">в рамках проведения мероприятий - 144,0 тыс. руб., на организацию трудоустройства детей в каникулярное время - 17,5 тыс. руб. По подразделу </w:t>
      </w:r>
      <w:r w:rsidR="00B00F5F" w:rsidRPr="00B00F5F">
        <w:rPr>
          <w:b/>
          <w:szCs w:val="28"/>
        </w:rPr>
        <w:t>0709 "Другие вопросы в области образования"</w:t>
      </w:r>
      <w:r w:rsidR="00B00F5F">
        <w:rPr>
          <w:b/>
          <w:szCs w:val="28"/>
        </w:rPr>
        <w:t xml:space="preserve"> </w:t>
      </w:r>
      <w:r w:rsidR="00B00F5F" w:rsidRPr="00B00F5F">
        <w:rPr>
          <w:szCs w:val="28"/>
        </w:rPr>
        <w:t>расходы составили 2</w:t>
      </w:r>
      <w:r w:rsidR="00564F2C">
        <w:rPr>
          <w:szCs w:val="28"/>
        </w:rPr>
        <w:t xml:space="preserve"> </w:t>
      </w:r>
      <w:r w:rsidR="00B00F5F" w:rsidRPr="00B00F5F">
        <w:rPr>
          <w:szCs w:val="28"/>
        </w:rPr>
        <w:t>208,0 тыс. руб.</w:t>
      </w:r>
    </w:p>
    <w:p w:rsidR="00646286" w:rsidRPr="00275486" w:rsidRDefault="001F5C2E" w:rsidP="00C87DCA">
      <w:pPr>
        <w:pStyle w:val="20"/>
        <w:ind w:firstLine="709"/>
        <w:jc w:val="both"/>
        <w:rPr>
          <w:szCs w:val="28"/>
        </w:rPr>
      </w:pPr>
      <w:r w:rsidRPr="00182D37">
        <w:rPr>
          <w:szCs w:val="28"/>
        </w:rPr>
        <w:t>По разделу</w:t>
      </w:r>
      <w:r w:rsidR="00EA0A77" w:rsidRPr="00182D37">
        <w:rPr>
          <w:b/>
          <w:szCs w:val="28"/>
        </w:rPr>
        <w:t xml:space="preserve"> 0</w:t>
      </w:r>
      <w:r w:rsidR="00EA0A77" w:rsidRPr="00275486">
        <w:rPr>
          <w:b/>
          <w:szCs w:val="28"/>
        </w:rPr>
        <w:t>800</w:t>
      </w:r>
      <w:r w:rsidRPr="00275486">
        <w:rPr>
          <w:b/>
          <w:szCs w:val="28"/>
        </w:rPr>
        <w:t xml:space="preserve"> «Культура, кинематография»</w:t>
      </w:r>
      <w:r w:rsidRPr="00275486">
        <w:rPr>
          <w:szCs w:val="28"/>
        </w:rPr>
        <w:t xml:space="preserve"> расхо</w:t>
      </w:r>
      <w:r w:rsidR="00B00F5F">
        <w:rPr>
          <w:szCs w:val="28"/>
        </w:rPr>
        <w:t xml:space="preserve">ды в </w:t>
      </w:r>
      <w:r w:rsidR="00B00F5F">
        <w:rPr>
          <w:szCs w:val="28"/>
          <w:lang w:val="en-US"/>
        </w:rPr>
        <w:t>I</w:t>
      </w:r>
      <w:r w:rsidR="00B00F5F">
        <w:rPr>
          <w:szCs w:val="28"/>
        </w:rPr>
        <w:t xml:space="preserve"> полугоди</w:t>
      </w:r>
      <w:r w:rsidR="00000BF6">
        <w:rPr>
          <w:szCs w:val="28"/>
        </w:rPr>
        <w:t>и</w:t>
      </w:r>
      <w:r w:rsidR="003137AD" w:rsidRPr="00275486">
        <w:rPr>
          <w:szCs w:val="28"/>
        </w:rPr>
        <w:t xml:space="preserve"> </w:t>
      </w:r>
      <w:r w:rsidR="000E4763" w:rsidRPr="00275486">
        <w:rPr>
          <w:szCs w:val="28"/>
        </w:rPr>
        <w:t>202</w:t>
      </w:r>
      <w:r w:rsidR="00D50EDC">
        <w:rPr>
          <w:szCs w:val="28"/>
        </w:rPr>
        <w:t>2</w:t>
      </w:r>
      <w:r w:rsidR="00EA02F9" w:rsidRPr="00275486">
        <w:rPr>
          <w:szCs w:val="28"/>
        </w:rPr>
        <w:t xml:space="preserve"> года составили </w:t>
      </w:r>
      <w:r w:rsidR="0080534F">
        <w:rPr>
          <w:szCs w:val="28"/>
        </w:rPr>
        <w:t>21</w:t>
      </w:r>
      <w:r w:rsidR="00564F2C">
        <w:rPr>
          <w:szCs w:val="28"/>
        </w:rPr>
        <w:t xml:space="preserve"> </w:t>
      </w:r>
      <w:r w:rsidR="0080534F">
        <w:rPr>
          <w:szCs w:val="28"/>
        </w:rPr>
        <w:t>069,7</w:t>
      </w:r>
      <w:r w:rsidR="00EA02F9" w:rsidRPr="00275486">
        <w:rPr>
          <w:szCs w:val="28"/>
        </w:rPr>
        <w:t xml:space="preserve"> тыс. руб., или </w:t>
      </w:r>
      <w:r w:rsidR="0080534F">
        <w:rPr>
          <w:szCs w:val="28"/>
        </w:rPr>
        <w:t>51,7</w:t>
      </w:r>
      <w:r w:rsidRPr="00275486">
        <w:rPr>
          <w:szCs w:val="28"/>
        </w:rPr>
        <w:t>% годового плана</w:t>
      </w:r>
      <w:r w:rsidR="007F14F0">
        <w:rPr>
          <w:szCs w:val="28"/>
        </w:rPr>
        <w:t>, в том числе п</w:t>
      </w:r>
      <w:r w:rsidR="0080534F">
        <w:rPr>
          <w:szCs w:val="28"/>
        </w:rPr>
        <w:t>о подразделу 0801 "Культура" израсходовано 19</w:t>
      </w:r>
      <w:r w:rsidR="00564F2C">
        <w:rPr>
          <w:szCs w:val="28"/>
        </w:rPr>
        <w:t xml:space="preserve"> </w:t>
      </w:r>
      <w:r w:rsidR="0080534F">
        <w:rPr>
          <w:szCs w:val="28"/>
        </w:rPr>
        <w:t>770,9 тыс. руб.</w:t>
      </w:r>
      <w:r w:rsidR="007F14F0">
        <w:rPr>
          <w:szCs w:val="28"/>
        </w:rPr>
        <w:t>, по подразделу 0804 "Другие вопросы в области культуры, кинематографии израсходовано 1298,8 тыс. руб.</w:t>
      </w:r>
    </w:p>
    <w:p w:rsidR="001F5C2E" w:rsidRPr="00275486" w:rsidRDefault="001F5C2E" w:rsidP="00C87DCA">
      <w:pPr>
        <w:pStyle w:val="20"/>
        <w:ind w:firstLine="709"/>
        <w:jc w:val="both"/>
        <w:rPr>
          <w:szCs w:val="28"/>
        </w:rPr>
      </w:pPr>
      <w:r w:rsidRPr="00182D37">
        <w:rPr>
          <w:szCs w:val="28"/>
        </w:rPr>
        <w:t xml:space="preserve">По </w:t>
      </w:r>
      <w:r w:rsidR="00EA0A77" w:rsidRPr="00182D37">
        <w:rPr>
          <w:szCs w:val="28"/>
        </w:rPr>
        <w:t>разделу</w:t>
      </w:r>
      <w:r w:rsidR="00EA0A77" w:rsidRPr="00275486">
        <w:rPr>
          <w:b/>
          <w:szCs w:val="28"/>
        </w:rPr>
        <w:t xml:space="preserve"> 1000 </w:t>
      </w:r>
      <w:r w:rsidRPr="00275486">
        <w:rPr>
          <w:b/>
          <w:szCs w:val="28"/>
        </w:rPr>
        <w:t>«Соц</w:t>
      </w:r>
      <w:r w:rsidR="00B1103D" w:rsidRPr="00275486">
        <w:rPr>
          <w:b/>
          <w:szCs w:val="28"/>
        </w:rPr>
        <w:t>иальная политика</w:t>
      </w:r>
      <w:r w:rsidR="00646286" w:rsidRPr="00275486">
        <w:rPr>
          <w:b/>
          <w:szCs w:val="28"/>
        </w:rPr>
        <w:t>»</w:t>
      </w:r>
      <w:r w:rsidR="00B341CF" w:rsidRPr="00275486">
        <w:rPr>
          <w:szCs w:val="28"/>
        </w:rPr>
        <w:t xml:space="preserve"> о</w:t>
      </w:r>
      <w:r w:rsidR="00EA02F9" w:rsidRPr="00275486">
        <w:rPr>
          <w:szCs w:val="28"/>
        </w:rPr>
        <w:t xml:space="preserve">своено </w:t>
      </w:r>
      <w:r w:rsidR="00B213FA">
        <w:rPr>
          <w:szCs w:val="28"/>
        </w:rPr>
        <w:t>7</w:t>
      </w:r>
      <w:r w:rsidR="007F14F0">
        <w:rPr>
          <w:szCs w:val="28"/>
        </w:rPr>
        <w:t xml:space="preserve"> </w:t>
      </w:r>
      <w:r w:rsidR="00B213FA">
        <w:rPr>
          <w:szCs w:val="28"/>
        </w:rPr>
        <w:t>990,0</w:t>
      </w:r>
      <w:r w:rsidRPr="00275486">
        <w:rPr>
          <w:szCs w:val="28"/>
        </w:rPr>
        <w:t xml:space="preserve"> тыс. руб. </w:t>
      </w:r>
      <w:r w:rsidR="00EA02F9" w:rsidRPr="00275486">
        <w:rPr>
          <w:szCs w:val="28"/>
        </w:rPr>
        <w:t xml:space="preserve"> или </w:t>
      </w:r>
      <w:r w:rsidR="00B213FA">
        <w:rPr>
          <w:szCs w:val="28"/>
        </w:rPr>
        <w:t>56,4</w:t>
      </w:r>
      <w:r w:rsidR="00250CFC" w:rsidRPr="00275486">
        <w:rPr>
          <w:szCs w:val="28"/>
        </w:rPr>
        <w:t>% годового плана</w:t>
      </w:r>
      <w:r w:rsidRPr="00275486">
        <w:rPr>
          <w:szCs w:val="28"/>
        </w:rPr>
        <w:t>, в том числе</w:t>
      </w:r>
      <w:r w:rsidR="00EA02F9" w:rsidRPr="00275486">
        <w:rPr>
          <w:szCs w:val="28"/>
        </w:rPr>
        <w:t xml:space="preserve"> на пенсионное обеспечение </w:t>
      </w:r>
      <w:r w:rsidR="00D50EDC">
        <w:rPr>
          <w:szCs w:val="28"/>
        </w:rPr>
        <w:t xml:space="preserve">- </w:t>
      </w:r>
      <w:r w:rsidR="00B213FA">
        <w:rPr>
          <w:szCs w:val="28"/>
        </w:rPr>
        <w:t>2</w:t>
      </w:r>
      <w:r w:rsidR="007F14F0">
        <w:rPr>
          <w:szCs w:val="28"/>
        </w:rPr>
        <w:t xml:space="preserve"> </w:t>
      </w:r>
      <w:r w:rsidR="00B213FA">
        <w:rPr>
          <w:szCs w:val="28"/>
        </w:rPr>
        <w:t>226,0</w:t>
      </w:r>
      <w:r w:rsidR="00A94871">
        <w:rPr>
          <w:szCs w:val="28"/>
        </w:rPr>
        <w:t xml:space="preserve"> тыс. руб.;</w:t>
      </w:r>
      <w:r w:rsidR="00250CFC" w:rsidRPr="00275486">
        <w:rPr>
          <w:szCs w:val="28"/>
        </w:rPr>
        <w:t xml:space="preserve"> </w:t>
      </w:r>
      <w:r w:rsidR="001551EF" w:rsidRPr="00275486">
        <w:rPr>
          <w:szCs w:val="28"/>
        </w:rPr>
        <w:t xml:space="preserve"> на компенсацию расходов</w:t>
      </w:r>
      <w:r w:rsidRPr="00275486">
        <w:rPr>
          <w:szCs w:val="28"/>
        </w:rPr>
        <w:t xml:space="preserve"> </w:t>
      </w:r>
      <w:r w:rsidR="005F1AB5" w:rsidRPr="00275486">
        <w:rPr>
          <w:szCs w:val="28"/>
        </w:rPr>
        <w:t xml:space="preserve">на оплату жилых помещений, отопления и </w:t>
      </w:r>
      <w:r w:rsidR="005F1AB5" w:rsidRPr="00275486">
        <w:rPr>
          <w:szCs w:val="28"/>
        </w:rPr>
        <w:lastRenderedPageBreak/>
        <w:t xml:space="preserve">освещения педагогическим работникам образовательных организаций </w:t>
      </w:r>
      <w:r w:rsidR="00E61270">
        <w:rPr>
          <w:szCs w:val="28"/>
        </w:rPr>
        <w:t>-</w:t>
      </w:r>
      <w:r w:rsidR="00EA0A77" w:rsidRPr="00275486">
        <w:rPr>
          <w:szCs w:val="28"/>
        </w:rPr>
        <w:t xml:space="preserve"> </w:t>
      </w:r>
      <w:r w:rsidR="00B213FA">
        <w:rPr>
          <w:szCs w:val="28"/>
        </w:rPr>
        <w:t>960,0</w:t>
      </w:r>
      <w:r w:rsidR="006614D8" w:rsidRPr="00275486">
        <w:rPr>
          <w:szCs w:val="28"/>
        </w:rPr>
        <w:t xml:space="preserve"> </w:t>
      </w:r>
      <w:r w:rsidR="00E61270">
        <w:rPr>
          <w:szCs w:val="28"/>
        </w:rPr>
        <w:t>тыс. руб.</w:t>
      </w:r>
      <w:r w:rsidR="00A94871">
        <w:rPr>
          <w:szCs w:val="28"/>
        </w:rPr>
        <w:t>; расходы за счет средств резервного фонда муниципального района - 45,9 тыс. руб.</w:t>
      </w:r>
      <w:r w:rsidR="008C3475">
        <w:rPr>
          <w:szCs w:val="28"/>
        </w:rPr>
        <w:t xml:space="preserve"> </w:t>
      </w:r>
      <w:r w:rsidR="00E61270">
        <w:rPr>
          <w:szCs w:val="28"/>
        </w:rPr>
        <w:t>П</w:t>
      </w:r>
      <w:r w:rsidR="006614D8" w:rsidRPr="00275486">
        <w:rPr>
          <w:szCs w:val="28"/>
        </w:rPr>
        <w:t>о подразделу</w:t>
      </w:r>
      <w:r w:rsidR="00182D37">
        <w:rPr>
          <w:szCs w:val="28"/>
        </w:rPr>
        <w:t xml:space="preserve"> </w:t>
      </w:r>
      <w:r w:rsidR="00182D37" w:rsidRPr="00B854F9">
        <w:rPr>
          <w:b/>
          <w:szCs w:val="28"/>
        </w:rPr>
        <w:t>1004</w:t>
      </w:r>
      <w:r w:rsidR="00E637C1" w:rsidRPr="00B854F9">
        <w:rPr>
          <w:b/>
          <w:szCs w:val="28"/>
        </w:rPr>
        <w:t xml:space="preserve"> </w:t>
      </w:r>
      <w:r w:rsidR="00EA02F9" w:rsidRPr="00B854F9">
        <w:rPr>
          <w:b/>
          <w:szCs w:val="28"/>
        </w:rPr>
        <w:t>«Охрана  семьи и детства»</w:t>
      </w:r>
      <w:r w:rsidR="00E61270" w:rsidRPr="00182D37">
        <w:rPr>
          <w:szCs w:val="28"/>
        </w:rPr>
        <w:t xml:space="preserve"> израсходовано</w:t>
      </w:r>
      <w:r w:rsidR="00EA02F9" w:rsidRPr="00182D37">
        <w:rPr>
          <w:szCs w:val="28"/>
        </w:rPr>
        <w:t xml:space="preserve"> </w:t>
      </w:r>
      <w:r w:rsidR="008C3475">
        <w:rPr>
          <w:szCs w:val="28"/>
        </w:rPr>
        <w:t>3</w:t>
      </w:r>
      <w:r w:rsidR="007F14F0">
        <w:rPr>
          <w:szCs w:val="28"/>
        </w:rPr>
        <w:t xml:space="preserve"> </w:t>
      </w:r>
      <w:r w:rsidR="008C3475">
        <w:rPr>
          <w:szCs w:val="28"/>
        </w:rPr>
        <w:t>962,0</w:t>
      </w:r>
      <w:r w:rsidRPr="00182D37">
        <w:rPr>
          <w:szCs w:val="28"/>
        </w:rPr>
        <w:t xml:space="preserve"> тыс. руб.</w:t>
      </w:r>
      <w:r w:rsidR="00EA0A77" w:rsidRPr="00182D37">
        <w:rPr>
          <w:szCs w:val="28"/>
        </w:rPr>
        <w:t>,</w:t>
      </w:r>
      <w:r w:rsidR="00D51D76" w:rsidRPr="00182D37">
        <w:rPr>
          <w:szCs w:val="28"/>
        </w:rPr>
        <w:t xml:space="preserve"> </w:t>
      </w:r>
      <w:r w:rsidR="005E25D4" w:rsidRPr="00182D37">
        <w:rPr>
          <w:szCs w:val="28"/>
        </w:rPr>
        <w:t>в том числе</w:t>
      </w:r>
      <w:r w:rsidR="00E61270" w:rsidRPr="00182D37">
        <w:rPr>
          <w:szCs w:val="28"/>
        </w:rPr>
        <w:t xml:space="preserve">: </w:t>
      </w:r>
      <w:r w:rsidR="008C3475">
        <w:rPr>
          <w:szCs w:val="28"/>
        </w:rPr>
        <w:t>предоставление молодым семьям социальных выплат на приобретение жилого помещения</w:t>
      </w:r>
      <w:r w:rsidR="004C6CFE">
        <w:rPr>
          <w:szCs w:val="28"/>
        </w:rPr>
        <w:t xml:space="preserve"> или создания объекта индивидуального жилищного строительства</w:t>
      </w:r>
      <w:r w:rsidR="008C3475">
        <w:rPr>
          <w:szCs w:val="28"/>
        </w:rPr>
        <w:t xml:space="preserve"> - 1036,1 тыс. руб.</w:t>
      </w:r>
      <w:r w:rsidR="004C6CFE">
        <w:rPr>
          <w:szCs w:val="28"/>
        </w:rPr>
        <w:t xml:space="preserve">; </w:t>
      </w:r>
      <w:r w:rsidR="00E61270" w:rsidRPr="00182D37">
        <w:rPr>
          <w:szCs w:val="28"/>
        </w:rPr>
        <w:t>предоставление жилых помещений детям-сиротам и детям, оставшимся без</w:t>
      </w:r>
      <w:r w:rsidR="00E61270">
        <w:rPr>
          <w:szCs w:val="28"/>
        </w:rPr>
        <w:t xml:space="preserve"> попечения родителей, лицам из их числа по договорам найма специализированных жилых помещений - 900,0 тыс. руб.; </w:t>
      </w:r>
      <w:r w:rsidR="00D73532" w:rsidRPr="00275486">
        <w:rPr>
          <w:szCs w:val="28"/>
        </w:rPr>
        <w:t xml:space="preserve">на </w:t>
      </w:r>
      <w:r w:rsidR="0040071C">
        <w:rPr>
          <w:szCs w:val="28"/>
        </w:rPr>
        <w:t xml:space="preserve">выплату ежемесячных денежных средств на содержание ребенка, находящегося под опекой (попечительством) - </w:t>
      </w:r>
      <w:r w:rsidR="004C6CFE">
        <w:rPr>
          <w:szCs w:val="28"/>
        </w:rPr>
        <w:t>1</w:t>
      </w:r>
      <w:r w:rsidR="007F14F0">
        <w:rPr>
          <w:szCs w:val="28"/>
        </w:rPr>
        <w:t xml:space="preserve"> </w:t>
      </w:r>
      <w:r w:rsidR="004C6CFE">
        <w:rPr>
          <w:szCs w:val="28"/>
        </w:rPr>
        <w:t>528,0</w:t>
      </w:r>
      <w:r w:rsidR="0040071C">
        <w:rPr>
          <w:szCs w:val="28"/>
        </w:rPr>
        <w:t xml:space="preserve"> тыс. руб., выплата денежных средств на содержание ребенка на воспитание в приемную семью и выплата вознаграждения, причитающегося приемным родителям -</w:t>
      </w:r>
      <w:r w:rsidR="004C6CFE">
        <w:rPr>
          <w:szCs w:val="28"/>
        </w:rPr>
        <w:t>101,8</w:t>
      </w:r>
      <w:r w:rsidR="0040071C">
        <w:rPr>
          <w:szCs w:val="28"/>
        </w:rPr>
        <w:t xml:space="preserve"> тыс. руб.</w:t>
      </w:r>
      <w:r w:rsidR="004C6CFE">
        <w:rPr>
          <w:szCs w:val="28"/>
        </w:rPr>
        <w:t>; субсидии общественным организациям - 340,0 тыс. руб.</w:t>
      </w:r>
    </w:p>
    <w:p w:rsidR="00BD2DF0" w:rsidRPr="00670348" w:rsidRDefault="00BD2DF0" w:rsidP="00C87DCA">
      <w:pPr>
        <w:ind w:firstLine="709"/>
        <w:jc w:val="both"/>
        <w:rPr>
          <w:sz w:val="28"/>
          <w:szCs w:val="28"/>
        </w:rPr>
      </w:pPr>
      <w:r w:rsidRPr="00182D37">
        <w:rPr>
          <w:sz w:val="28"/>
          <w:szCs w:val="28"/>
        </w:rPr>
        <w:t>По разделу</w:t>
      </w:r>
      <w:r w:rsidRPr="00275486">
        <w:rPr>
          <w:b/>
          <w:sz w:val="28"/>
          <w:szCs w:val="28"/>
        </w:rPr>
        <w:t xml:space="preserve"> 1100 "Физическая культура и спорт" </w:t>
      </w:r>
      <w:r w:rsidR="008643DD" w:rsidRPr="00275486">
        <w:rPr>
          <w:sz w:val="28"/>
          <w:szCs w:val="28"/>
        </w:rPr>
        <w:t>израсходовано</w:t>
      </w:r>
      <w:r w:rsidRPr="00275486">
        <w:rPr>
          <w:sz w:val="28"/>
          <w:szCs w:val="28"/>
        </w:rPr>
        <w:t xml:space="preserve"> </w:t>
      </w:r>
      <w:r w:rsidR="004C6CFE">
        <w:rPr>
          <w:sz w:val="28"/>
          <w:szCs w:val="28"/>
        </w:rPr>
        <w:t>45303,5</w:t>
      </w:r>
      <w:r w:rsidRPr="00275486">
        <w:rPr>
          <w:sz w:val="28"/>
          <w:szCs w:val="28"/>
        </w:rPr>
        <w:t xml:space="preserve"> тыс. руб.</w:t>
      </w:r>
      <w:r w:rsidR="00676B5B">
        <w:rPr>
          <w:sz w:val="28"/>
          <w:szCs w:val="28"/>
        </w:rPr>
        <w:t xml:space="preserve">, в том числе расходы на обеспечение деятельности муниципальных учреждений - </w:t>
      </w:r>
      <w:r w:rsidR="004C6CFE">
        <w:rPr>
          <w:sz w:val="28"/>
          <w:szCs w:val="28"/>
        </w:rPr>
        <w:t>2</w:t>
      </w:r>
      <w:r w:rsidR="007F14F0">
        <w:rPr>
          <w:sz w:val="28"/>
          <w:szCs w:val="28"/>
        </w:rPr>
        <w:t xml:space="preserve"> </w:t>
      </w:r>
      <w:r w:rsidR="004C6CFE">
        <w:rPr>
          <w:sz w:val="28"/>
          <w:szCs w:val="28"/>
        </w:rPr>
        <w:t>523,8</w:t>
      </w:r>
      <w:r w:rsidR="00676B5B">
        <w:rPr>
          <w:sz w:val="28"/>
          <w:szCs w:val="28"/>
        </w:rPr>
        <w:t xml:space="preserve"> тыс. руб.</w:t>
      </w:r>
      <w:r w:rsidR="004C6CFE">
        <w:rPr>
          <w:b/>
          <w:sz w:val="28"/>
          <w:szCs w:val="28"/>
        </w:rPr>
        <w:t>;</w:t>
      </w:r>
      <w:r w:rsidR="00670348">
        <w:rPr>
          <w:b/>
          <w:sz w:val="28"/>
          <w:szCs w:val="28"/>
        </w:rPr>
        <w:t xml:space="preserve"> </w:t>
      </w:r>
      <w:r w:rsidR="00670348" w:rsidRPr="00670348">
        <w:rPr>
          <w:sz w:val="28"/>
          <w:szCs w:val="28"/>
        </w:rPr>
        <w:t>расходы на строительство физкультурно-оздоровительного комплекса -</w:t>
      </w:r>
      <w:r w:rsidR="00A6771D">
        <w:rPr>
          <w:sz w:val="28"/>
          <w:szCs w:val="28"/>
        </w:rPr>
        <w:t xml:space="preserve"> 42</w:t>
      </w:r>
      <w:r w:rsidR="007F14F0">
        <w:rPr>
          <w:sz w:val="28"/>
          <w:szCs w:val="28"/>
        </w:rPr>
        <w:t xml:space="preserve"> </w:t>
      </w:r>
      <w:r w:rsidR="00A6771D">
        <w:rPr>
          <w:sz w:val="28"/>
          <w:szCs w:val="28"/>
        </w:rPr>
        <w:t>775,1</w:t>
      </w:r>
      <w:r w:rsidR="00670348">
        <w:rPr>
          <w:sz w:val="28"/>
          <w:szCs w:val="28"/>
        </w:rPr>
        <w:t xml:space="preserve"> тыс. руб.</w:t>
      </w:r>
    </w:p>
    <w:p w:rsidR="00676B5B" w:rsidRDefault="001F5C2E" w:rsidP="00C87DCA">
      <w:pPr>
        <w:ind w:firstLine="709"/>
        <w:jc w:val="both"/>
        <w:rPr>
          <w:sz w:val="28"/>
          <w:szCs w:val="28"/>
        </w:rPr>
      </w:pPr>
      <w:r w:rsidRPr="00275486">
        <w:rPr>
          <w:b/>
          <w:sz w:val="28"/>
          <w:szCs w:val="28"/>
        </w:rPr>
        <w:t>Межбюдже</w:t>
      </w:r>
      <w:r w:rsidR="00646286" w:rsidRPr="00275486">
        <w:rPr>
          <w:b/>
          <w:sz w:val="28"/>
          <w:szCs w:val="28"/>
        </w:rPr>
        <w:t>тные тра</w:t>
      </w:r>
      <w:r w:rsidR="0009181F" w:rsidRPr="00275486">
        <w:rPr>
          <w:b/>
          <w:sz w:val="28"/>
          <w:szCs w:val="28"/>
        </w:rPr>
        <w:t>нсферты</w:t>
      </w:r>
      <w:r w:rsidR="00646286" w:rsidRPr="00275486">
        <w:rPr>
          <w:sz w:val="28"/>
          <w:szCs w:val="28"/>
        </w:rPr>
        <w:t xml:space="preserve"> из бюджета муниципального района бюд</w:t>
      </w:r>
      <w:r w:rsidR="00EA0A77" w:rsidRPr="00275486">
        <w:rPr>
          <w:sz w:val="28"/>
          <w:szCs w:val="28"/>
        </w:rPr>
        <w:t>жетам</w:t>
      </w:r>
      <w:r w:rsidR="003464C5" w:rsidRPr="00275486">
        <w:rPr>
          <w:sz w:val="28"/>
          <w:szCs w:val="28"/>
        </w:rPr>
        <w:t xml:space="preserve"> поселений составили </w:t>
      </w:r>
      <w:r w:rsidR="00A6771D">
        <w:rPr>
          <w:sz w:val="28"/>
          <w:szCs w:val="28"/>
        </w:rPr>
        <w:t>11</w:t>
      </w:r>
      <w:r w:rsidR="007F14F0">
        <w:rPr>
          <w:sz w:val="28"/>
          <w:szCs w:val="28"/>
        </w:rPr>
        <w:t xml:space="preserve"> </w:t>
      </w:r>
      <w:r w:rsidR="00A6771D">
        <w:rPr>
          <w:sz w:val="28"/>
          <w:szCs w:val="28"/>
        </w:rPr>
        <w:t>529,0</w:t>
      </w:r>
      <w:r w:rsidRPr="00275486">
        <w:rPr>
          <w:sz w:val="28"/>
          <w:szCs w:val="28"/>
        </w:rPr>
        <w:t xml:space="preserve"> тыс. руб.</w:t>
      </w:r>
      <w:r w:rsidR="00A45A63" w:rsidRPr="00275486">
        <w:rPr>
          <w:sz w:val="28"/>
          <w:szCs w:val="28"/>
        </w:rPr>
        <w:t>, или</w:t>
      </w:r>
      <w:r w:rsidR="003464C5" w:rsidRPr="00275486">
        <w:rPr>
          <w:sz w:val="28"/>
          <w:szCs w:val="28"/>
        </w:rPr>
        <w:t xml:space="preserve"> </w:t>
      </w:r>
      <w:r w:rsidR="00A6771D">
        <w:rPr>
          <w:sz w:val="28"/>
          <w:szCs w:val="28"/>
        </w:rPr>
        <w:t>50</w:t>
      </w:r>
      <w:r w:rsidR="00A45A63" w:rsidRPr="00275486">
        <w:rPr>
          <w:sz w:val="28"/>
          <w:szCs w:val="28"/>
        </w:rPr>
        <w:t>% годового плана.</w:t>
      </w:r>
      <w:r w:rsidR="00DF2448" w:rsidRPr="00275486">
        <w:rPr>
          <w:sz w:val="28"/>
          <w:szCs w:val="28"/>
        </w:rPr>
        <w:t xml:space="preserve">      </w:t>
      </w:r>
    </w:p>
    <w:p w:rsidR="001F5C2E" w:rsidRPr="00676B5B" w:rsidRDefault="001F5C2E" w:rsidP="00C87DCA">
      <w:pPr>
        <w:ind w:firstLine="709"/>
        <w:jc w:val="both"/>
        <w:rPr>
          <w:sz w:val="28"/>
          <w:szCs w:val="28"/>
        </w:rPr>
      </w:pPr>
      <w:r w:rsidRPr="00676B5B">
        <w:rPr>
          <w:sz w:val="28"/>
          <w:szCs w:val="28"/>
        </w:rPr>
        <w:t xml:space="preserve">В результате исполнения бюджета за </w:t>
      </w:r>
      <w:r w:rsidR="00A6771D">
        <w:rPr>
          <w:sz w:val="28"/>
          <w:szCs w:val="28"/>
          <w:lang w:val="en-US"/>
        </w:rPr>
        <w:t>I</w:t>
      </w:r>
      <w:r w:rsidRPr="00676B5B">
        <w:rPr>
          <w:sz w:val="28"/>
          <w:szCs w:val="28"/>
        </w:rPr>
        <w:t xml:space="preserve"> </w:t>
      </w:r>
      <w:r w:rsidR="00A6771D">
        <w:rPr>
          <w:sz w:val="28"/>
          <w:szCs w:val="28"/>
        </w:rPr>
        <w:t>полугодие</w:t>
      </w:r>
      <w:r w:rsidR="00307087" w:rsidRPr="00676B5B">
        <w:rPr>
          <w:sz w:val="28"/>
          <w:szCs w:val="28"/>
        </w:rPr>
        <w:t xml:space="preserve"> 20</w:t>
      </w:r>
      <w:r w:rsidR="001F6F69" w:rsidRPr="00676B5B">
        <w:rPr>
          <w:sz w:val="28"/>
          <w:szCs w:val="28"/>
        </w:rPr>
        <w:t>2</w:t>
      </w:r>
      <w:r w:rsidR="00676B5B" w:rsidRPr="00676B5B">
        <w:rPr>
          <w:sz w:val="28"/>
          <w:szCs w:val="28"/>
        </w:rPr>
        <w:t>2</w:t>
      </w:r>
      <w:r w:rsidR="00BA02E4" w:rsidRPr="00676B5B">
        <w:rPr>
          <w:sz w:val="28"/>
          <w:szCs w:val="28"/>
        </w:rPr>
        <w:t xml:space="preserve"> года сложился </w:t>
      </w:r>
      <w:r w:rsidR="00A6771D">
        <w:rPr>
          <w:sz w:val="28"/>
          <w:szCs w:val="28"/>
        </w:rPr>
        <w:t xml:space="preserve">дефицит </w:t>
      </w:r>
      <w:r w:rsidR="00BA02E4" w:rsidRPr="00676B5B">
        <w:rPr>
          <w:sz w:val="28"/>
          <w:szCs w:val="28"/>
        </w:rPr>
        <w:t xml:space="preserve">(превышение </w:t>
      </w:r>
      <w:r w:rsidR="00A6771D">
        <w:rPr>
          <w:sz w:val="28"/>
          <w:szCs w:val="28"/>
        </w:rPr>
        <w:t>расходов</w:t>
      </w:r>
      <w:r w:rsidR="00BA02E4" w:rsidRPr="00676B5B">
        <w:rPr>
          <w:sz w:val="28"/>
          <w:szCs w:val="28"/>
        </w:rPr>
        <w:t xml:space="preserve"> над </w:t>
      </w:r>
      <w:r w:rsidR="00A6771D">
        <w:rPr>
          <w:sz w:val="28"/>
          <w:szCs w:val="28"/>
        </w:rPr>
        <w:t>доходами</w:t>
      </w:r>
      <w:r w:rsidR="00BA02E4" w:rsidRPr="00676B5B">
        <w:rPr>
          <w:sz w:val="28"/>
          <w:szCs w:val="28"/>
        </w:rPr>
        <w:t>)</w:t>
      </w:r>
      <w:r w:rsidR="00D73532" w:rsidRPr="00676B5B">
        <w:rPr>
          <w:sz w:val="28"/>
          <w:szCs w:val="28"/>
        </w:rPr>
        <w:t xml:space="preserve"> в сумме  </w:t>
      </w:r>
      <w:r w:rsidR="00A6771D">
        <w:rPr>
          <w:sz w:val="28"/>
          <w:szCs w:val="28"/>
        </w:rPr>
        <w:t>16</w:t>
      </w:r>
      <w:r w:rsidR="007F14F0">
        <w:rPr>
          <w:sz w:val="28"/>
          <w:szCs w:val="28"/>
        </w:rPr>
        <w:t xml:space="preserve"> </w:t>
      </w:r>
      <w:r w:rsidR="00A6771D">
        <w:rPr>
          <w:sz w:val="28"/>
          <w:szCs w:val="28"/>
        </w:rPr>
        <w:t>304,9</w:t>
      </w:r>
      <w:r w:rsidR="0009181F" w:rsidRPr="00676B5B">
        <w:rPr>
          <w:sz w:val="28"/>
          <w:szCs w:val="28"/>
        </w:rPr>
        <w:t xml:space="preserve"> тыс. руб.</w:t>
      </w:r>
    </w:p>
    <w:p w:rsidR="001E4DE8" w:rsidRPr="00275486" w:rsidRDefault="00DF2448">
      <w:pPr>
        <w:rPr>
          <w:sz w:val="28"/>
          <w:szCs w:val="28"/>
        </w:rPr>
      </w:pPr>
      <w:r w:rsidRPr="00275486">
        <w:rPr>
          <w:sz w:val="28"/>
          <w:szCs w:val="28"/>
        </w:rPr>
        <w:t xml:space="preserve">          </w:t>
      </w:r>
    </w:p>
    <w:p w:rsidR="00B854F9" w:rsidRDefault="00DF2448">
      <w:pPr>
        <w:rPr>
          <w:sz w:val="28"/>
          <w:szCs w:val="28"/>
        </w:rPr>
      </w:pPr>
      <w:r w:rsidRPr="00275486">
        <w:rPr>
          <w:sz w:val="28"/>
          <w:szCs w:val="28"/>
        </w:rPr>
        <w:t xml:space="preserve">  </w:t>
      </w:r>
    </w:p>
    <w:p w:rsidR="00F5259D" w:rsidRPr="00275486" w:rsidRDefault="00B854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2448" w:rsidRPr="00275486">
        <w:rPr>
          <w:sz w:val="28"/>
          <w:szCs w:val="28"/>
        </w:rPr>
        <w:t xml:space="preserve"> </w:t>
      </w:r>
      <w:r w:rsidR="00F5259D" w:rsidRPr="00275486">
        <w:rPr>
          <w:sz w:val="28"/>
          <w:szCs w:val="28"/>
        </w:rPr>
        <w:t>Начальник</w:t>
      </w:r>
    </w:p>
    <w:p w:rsidR="00F5259D" w:rsidRPr="00275486" w:rsidRDefault="00676B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259D" w:rsidRPr="00275486">
        <w:rPr>
          <w:sz w:val="28"/>
          <w:szCs w:val="28"/>
        </w:rPr>
        <w:t xml:space="preserve">Финансового управления                                                    </w:t>
      </w:r>
      <w:r>
        <w:rPr>
          <w:sz w:val="28"/>
          <w:szCs w:val="28"/>
        </w:rPr>
        <w:t xml:space="preserve">               Ю</w:t>
      </w:r>
      <w:r w:rsidR="00F5259D" w:rsidRPr="00275486">
        <w:rPr>
          <w:sz w:val="28"/>
          <w:szCs w:val="28"/>
        </w:rPr>
        <w:t xml:space="preserve">.Н. </w:t>
      </w:r>
      <w:r>
        <w:rPr>
          <w:sz w:val="28"/>
          <w:szCs w:val="28"/>
        </w:rPr>
        <w:t>Павлова</w:t>
      </w:r>
    </w:p>
    <w:sectPr w:rsidR="00F5259D" w:rsidRPr="00275486" w:rsidSect="00C87DCA">
      <w:footerReference w:type="even" r:id="rId6"/>
      <w:footerReference w:type="default" r:id="rId7"/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FC3" w:rsidRDefault="000F6FC3">
      <w:r>
        <w:separator/>
      </w:r>
    </w:p>
  </w:endnote>
  <w:endnote w:type="continuationSeparator" w:id="1">
    <w:p w:rsidR="000F6FC3" w:rsidRDefault="000F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A4" w:rsidRDefault="000E30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30A4" w:rsidRDefault="000E30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A4" w:rsidRDefault="000E30A4">
    <w:pPr>
      <w:pStyle w:val="a3"/>
      <w:framePr w:wrap="around" w:vAnchor="text" w:hAnchor="margin" w:xAlign="right" w:y="1"/>
      <w:rPr>
        <w:rStyle w:val="a4"/>
      </w:rPr>
    </w:pPr>
  </w:p>
  <w:p w:rsidR="000E30A4" w:rsidRDefault="000E30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FC3" w:rsidRDefault="000F6FC3">
      <w:r>
        <w:separator/>
      </w:r>
    </w:p>
  </w:footnote>
  <w:footnote w:type="continuationSeparator" w:id="1">
    <w:p w:rsidR="000F6FC3" w:rsidRDefault="000F6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EC1"/>
    <w:rsid w:val="00000BF6"/>
    <w:rsid w:val="00002DD1"/>
    <w:rsid w:val="0000799E"/>
    <w:rsid w:val="00012F1E"/>
    <w:rsid w:val="0001631E"/>
    <w:rsid w:val="0003050C"/>
    <w:rsid w:val="00031325"/>
    <w:rsid w:val="00040D56"/>
    <w:rsid w:val="00044EFB"/>
    <w:rsid w:val="000502DC"/>
    <w:rsid w:val="000551E2"/>
    <w:rsid w:val="00074CAE"/>
    <w:rsid w:val="0008796D"/>
    <w:rsid w:val="00090153"/>
    <w:rsid w:val="000901A3"/>
    <w:rsid w:val="0009181F"/>
    <w:rsid w:val="000B3129"/>
    <w:rsid w:val="000B77C5"/>
    <w:rsid w:val="000D0D7E"/>
    <w:rsid w:val="000D3CF9"/>
    <w:rsid w:val="000D694C"/>
    <w:rsid w:val="000D6BCE"/>
    <w:rsid w:val="000E30A4"/>
    <w:rsid w:val="000E4763"/>
    <w:rsid w:val="000F14EF"/>
    <w:rsid w:val="000F17C7"/>
    <w:rsid w:val="000F68E8"/>
    <w:rsid w:val="000F6FC3"/>
    <w:rsid w:val="001070A7"/>
    <w:rsid w:val="001076F1"/>
    <w:rsid w:val="00130B3C"/>
    <w:rsid w:val="001349DC"/>
    <w:rsid w:val="00140309"/>
    <w:rsid w:val="001551EF"/>
    <w:rsid w:val="00156A19"/>
    <w:rsid w:val="00156E66"/>
    <w:rsid w:val="001654FE"/>
    <w:rsid w:val="00170F05"/>
    <w:rsid w:val="00171BB7"/>
    <w:rsid w:val="001739C4"/>
    <w:rsid w:val="00177750"/>
    <w:rsid w:val="00177AE9"/>
    <w:rsid w:val="001822CD"/>
    <w:rsid w:val="00182D37"/>
    <w:rsid w:val="0018313E"/>
    <w:rsid w:val="00186F65"/>
    <w:rsid w:val="001A33FD"/>
    <w:rsid w:val="001D0CBD"/>
    <w:rsid w:val="001E4DE8"/>
    <w:rsid w:val="001E4E7F"/>
    <w:rsid w:val="001F079E"/>
    <w:rsid w:val="001F5C2E"/>
    <w:rsid w:val="001F6F69"/>
    <w:rsid w:val="00201DE6"/>
    <w:rsid w:val="00203983"/>
    <w:rsid w:val="00213614"/>
    <w:rsid w:val="0021484C"/>
    <w:rsid w:val="0021493B"/>
    <w:rsid w:val="002216BA"/>
    <w:rsid w:val="00243F6E"/>
    <w:rsid w:val="0024559A"/>
    <w:rsid w:val="00247765"/>
    <w:rsid w:val="00250CFB"/>
    <w:rsid w:val="00250CFC"/>
    <w:rsid w:val="002564AD"/>
    <w:rsid w:val="00256C4B"/>
    <w:rsid w:val="002603B0"/>
    <w:rsid w:val="0026218F"/>
    <w:rsid w:val="00264B89"/>
    <w:rsid w:val="0027346B"/>
    <w:rsid w:val="00273479"/>
    <w:rsid w:val="0027443F"/>
    <w:rsid w:val="00275486"/>
    <w:rsid w:val="00286D86"/>
    <w:rsid w:val="002E373D"/>
    <w:rsid w:val="00300528"/>
    <w:rsid w:val="0030086D"/>
    <w:rsid w:val="00302BA8"/>
    <w:rsid w:val="00307087"/>
    <w:rsid w:val="003137AD"/>
    <w:rsid w:val="003168FA"/>
    <w:rsid w:val="003179FB"/>
    <w:rsid w:val="00320532"/>
    <w:rsid w:val="003422F0"/>
    <w:rsid w:val="003464C5"/>
    <w:rsid w:val="00352D61"/>
    <w:rsid w:val="003570A4"/>
    <w:rsid w:val="00360E85"/>
    <w:rsid w:val="00370C82"/>
    <w:rsid w:val="00386C5F"/>
    <w:rsid w:val="00395327"/>
    <w:rsid w:val="00397526"/>
    <w:rsid w:val="00397FC0"/>
    <w:rsid w:val="003A1731"/>
    <w:rsid w:val="003A47F3"/>
    <w:rsid w:val="003A7B87"/>
    <w:rsid w:val="003B625F"/>
    <w:rsid w:val="003C1C9B"/>
    <w:rsid w:val="003C7A39"/>
    <w:rsid w:val="003D61C9"/>
    <w:rsid w:val="003D7B9E"/>
    <w:rsid w:val="003E3E15"/>
    <w:rsid w:val="003E7342"/>
    <w:rsid w:val="003F17CF"/>
    <w:rsid w:val="003F2BF0"/>
    <w:rsid w:val="003F3EEA"/>
    <w:rsid w:val="003F4271"/>
    <w:rsid w:val="003F491F"/>
    <w:rsid w:val="0040071C"/>
    <w:rsid w:val="00412C6A"/>
    <w:rsid w:val="00416695"/>
    <w:rsid w:val="00430ECA"/>
    <w:rsid w:val="00432585"/>
    <w:rsid w:val="00432890"/>
    <w:rsid w:val="00434F9D"/>
    <w:rsid w:val="00435C07"/>
    <w:rsid w:val="00450602"/>
    <w:rsid w:val="00451566"/>
    <w:rsid w:val="00451ECE"/>
    <w:rsid w:val="004542DA"/>
    <w:rsid w:val="0047055E"/>
    <w:rsid w:val="00476A92"/>
    <w:rsid w:val="00492CE7"/>
    <w:rsid w:val="00496511"/>
    <w:rsid w:val="004A7ADD"/>
    <w:rsid w:val="004B034A"/>
    <w:rsid w:val="004B4052"/>
    <w:rsid w:val="004B61E2"/>
    <w:rsid w:val="004B705F"/>
    <w:rsid w:val="004C187C"/>
    <w:rsid w:val="004C6CFE"/>
    <w:rsid w:val="004C74E5"/>
    <w:rsid w:val="004D709D"/>
    <w:rsid w:val="004F1F8C"/>
    <w:rsid w:val="004F39E8"/>
    <w:rsid w:val="004F3DE6"/>
    <w:rsid w:val="004F3E41"/>
    <w:rsid w:val="004F482A"/>
    <w:rsid w:val="004F7C09"/>
    <w:rsid w:val="00506DF6"/>
    <w:rsid w:val="00514111"/>
    <w:rsid w:val="00522285"/>
    <w:rsid w:val="00523F20"/>
    <w:rsid w:val="005465B1"/>
    <w:rsid w:val="00564F2C"/>
    <w:rsid w:val="005749EB"/>
    <w:rsid w:val="00590788"/>
    <w:rsid w:val="005C66D8"/>
    <w:rsid w:val="005D6E14"/>
    <w:rsid w:val="005E25D4"/>
    <w:rsid w:val="005E2739"/>
    <w:rsid w:val="005F1AB5"/>
    <w:rsid w:val="00601176"/>
    <w:rsid w:val="006056EB"/>
    <w:rsid w:val="0061630E"/>
    <w:rsid w:val="00617A9A"/>
    <w:rsid w:val="00620ECB"/>
    <w:rsid w:val="006237D8"/>
    <w:rsid w:val="00626C25"/>
    <w:rsid w:val="006408D4"/>
    <w:rsid w:val="00641FA4"/>
    <w:rsid w:val="00646286"/>
    <w:rsid w:val="006544DF"/>
    <w:rsid w:val="006614D8"/>
    <w:rsid w:val="00670348"/>
    <w:rsid w:val="006738CD"/>
    <w:rsid w:val="00676B5B"/>
    <w:rsid w:val="00677142"/>
    <w:rsid w:val="00684948"/>
    <w:rsid w:val="00690B07"/>
    <w:rsid w:val="006977C6"/>
    <w:rsid w:val="006A46C9"/>
    <w:rsid w:val="006A69AA"/>
    <w:rsid w:val="006D2CD0"/>
    <w:rsid w:val="006D3C18"/>
    <w:rsid w:val="006F29CB"/>
    <w:rsid w:val="006F6314"/>
    <w:rsid w:val="006F6E57"/>
    <w:rsid w:val="007017F3"/>
    <w:rsid w:val="00701E82"/>
    <w:rsid w:val="00702B8E"/>
    <w:rsid w:val="00703500"/>
    <w:rsid w:val="00710E15"/>
    <w:rsid w:val="00713D5F"/>
    <w:rsid w:val="00715321"/>
    <w:rsid w:val="00715773"/>
    <w:rsid w:val="00730663"/>
    <w:rsid w:val="00731890"/>
    <w:rsid w:val="00732F2D"/>
    <w:rsid w:val="007343FA"/>
    <w:rsid w:val="007344CE"/>
    <w:rsid w:val="00735DE1"/>
    <w:rsid w:val="0074155C"/>
    <w:rsid w:val="0075463A"/>
    <w:rsid w:val="0075602D"/>
    <w:rsid w:val="00762A8F"/>
    <w:rsid w:val="00770D65"/>
    <w:rsid w:val="0077738A"/>
    <w:rsid w:val="00780A6A"/>
    <w:rsid w:val="0078485F"/>
    <w:rsid w:val="007936D7"/>
    <w:rsid w:val="00795C70"/>
    <w:rsid w:val="007A138D"/>
    <w:rsid w:val="007B0726"/>
    <w:rsid w:val="007B1BF9"/>
    <w:rsid w:val="007B7F86"/>
    <w:rsid w:val="007C4755"/>
    <w:rsid w:val="007D69A1"/>
    <w:rsid w:val="007E6A0A"/>
    <w:rsid w:val="007F14F0"/>
    <w:rsid w:val="007F570C"/>
    <w:rsid w:val="008004EB"/>
    <w:rsid w:val="0080534F"/>
    <w:rsid w:val="0081105E"/>
    <w:rsid w:val="00816445"/>
    <w:rsid w:val="00830083"/>
    <w:rsid w:val="00832362"/>
    <w:rsid w:val="00847541"/>
    <w:rsid w:val="00850541"/>
    <w:rsid w:val="00863AED"/>
    <w:rsid w:val="008643DD"/>
    <w:rsid w:val="008720DC"/>
    <w:rsid w:val="0088011F"/>
    <w:rsid w:val="0088145D"/>
    <w:rsid w:val="00884E88"/>
    <w:rsid w:val="008A1AB6"/>
    <w:rsid w:val="008A3319"/>
    <w:rsid w:val="008A3D4A"/>
    <w:rsid w:val="008A6960"/>
    <w:rsid w:val="008B7245"/>
    <w:rsid w:val="008C3474"/>
    <w:rsid w:val="008C3475"/>
    <w:rsid w:val="008D42DB"/>
    <w:rsid w:val="008E281D"/>
    <w:rsid w:val="008E744B"/>
    <w:rsid w:val="008F4852"/>
    <w:rsid w:val="008F6AD7"/>
    <w:rsid w:val="009052DF"/>
    <w:rsid w:val="00905628"/>
    <w:rsid w:val="009108F5"/>
    <w:rsid w:val="00912B7C"/>
    <w:rsid w:val="00924A21"/>
    <w:rsid w:val="00933C84"/>
    <w:rsid w:val="009467F9"/>
    <w:rsid w:val="00947363"/>
    <w:rsid w:val="0095234D"/>
    <w:rsid w:val="00962168"/>
    <w:rsid w:val="00965079"/>
    <w:rsid w:val="0096667A"/>
    <w:rsid w:val="00967BFA"/>
    <w:rsid w:val="009713B0"/>
    <w:rsid w:val="00984A85"/>
    <w:rsid w:val="0098519A"/>
    <w:rsid w:val="0099654A"/>
    <w:rsid w:val="00997185"/>
    <w:rsid w:val="009A4256"/>
    <w:rsid w:val="009B02DD"/>
    <w:rsid w:val="009B587F"/>
    <w:rsid w:val="009C1280"/>
    <w:rsid w:val="009C328E"/>
    <w:rsid w:val="009C5909"/>
    <w:rsid w:val="009D3331"/>
    <w:rsid w:val="009E3F5C"/>
    <w:rsid w:val="009E54DF"/>
    <w:rsid w:val="009E7F85"/>
    <w:rsid w:val="00A0245E"/>
    <w:rsid w:val="00A20023"/>
    <w:rsid w:val="00A3512C"/>
    <w:rsid w:val="00A42405"/>
    <w:rsid w:val="00A43127"/>
    <w:rsid w:val="00A45A63"/>
    <w:rsid w:val="00A507EC"/>
    <w:rsid w:val="00A55AC6"/>
    <w:rsid w:val="00A56093"/>
    <w:rsid w:val="00A613F8"/>
    <w:rsid w:val="00A6335A"/>
    <w:rsid w:val="00A6771D"/>
    <w:rsid w:val="00A718EC"/>
    <w:rsid w:val="00A73A9A"/>
    <w:rsid w:val="00A85B07"/>
    <w:rsid w:val="00A87865"/>
    <w:rsid w:val="00A94871"/>
    <w:rsid w:val="00A97D36"/>
    <w:rsid w:val="00AA1642"/>
    <w:rsid w:val="00AB5185"/>
    <w:rsid w:val="00AB5D4C"/>
    <w:rsid w:val="00AD35B7"/>
    <w:rsid w:val="00AE0DAA"/>
    <w:rsid w:val="00AE29A4"/>
    <w:rsid w:val="00AF03FE"/>
    <w:rsid w:val="00AF3030"/>
    <w:rsid w:val="00B00F5F"/>
    <w:rsid w:val="00B01EBE"/>
    <w:rsid w:val="00B1103D"/>
    <w:rsid w:val="00B1333A"/>
    <w:rsid w:val="00B213FA"/>
    <w:rsid w:val="00B341CF"/>
    <w:rsid w:val="00B53FDE"/>
    <w:rsid w:val="00B54039"/>
    <w:rsid w:val="00B60A0C"/>
    <w:rsid w:val="00B64E47"/>
    <w:rsid w:val="00B776AA"/>
    <w:rsid w:val="00B77905"/>
    <w:rsid w:val="00B80FCE"/>
    <w:rsid w:val="00B8177F"/>
    <w:rsid w:val="00B8294C"/>
    <w:rsid w:val="00B854F9"/>
    <w:rsid w:val="00B9142B"/>
    <w:rsid w:val="00BA02E4"/>
    <w:rsid w:val="00BB3432"/>
    <w:rsid w:val="00BD2DF0"/>
    <w:rsid w:val="00BD464E"/>
    <w:rsid w:val="00BD5336"/>
    <w:rsid w:val="00BD6826"/>
    <w:rsid w:val="00C03BD7"/>
    <w:rsid w:val="00C047AE"/>
    <w:rsid w:val="00C064D2"/>
    <w:rsid w:val="00C105A6"/>
    <w:rsid w:val="00C151D5"/>
    <w:rsid w:val="00C15BC3"/>
    <w:rsid w:val="00C24CB0"/>
    <w:rsid w:val="00C26D05"/>
    <w:rsid w:val="00C33266"/>
    <w:rsid w:val="00C33552"/>
    <w:rsid w:val="00C351F7"/>
    <w:rsid w:val="00C65E52"/>
    <w:rsid w:val="00C700CE"/>
    <w:rsid w:val="00C87DCA"/>
    <w:rsid w:val="00C91696"/>
    <w:rsid w:val="00C9502B"/>
    <w:rsid w:val="00CB626A"/>
    <w:rsid w:val="00CB701C"/>
    <w:rsid w:val="00CB7D7A"/>
    <w:rsid w:val="00CC2EF2"/>
    <w:rsid w:val="00CC4772"/>
    <w:rsid w:val="00CC4AC2"/>
    <w:rsid w:val="00CD10EC"/>
    <w:rsid w:val="00CE287A"/>
    <w:rsid w:val="00CE4F23"/>
    <w:rsid w:val="00CF253D"/>
    <w:rsid w:val="00CF34D8"/>
    <w:rsid w:val="00CF6454"/>
    <w:rsid w:val="00CF7325"/>
    <w:rsid w:val="00D15428"/>
    <w:rsid w:val="00D17DE4"/>
    <w:rsid w:val="00D2449D"/>
    <w:rsid w:val="00D3049C"/>
    <w:rsid w:val="00D3551F"/>
    <w:rsid w:val="00D44956"/>
    <w:rsid w:val="00D50EDC"/>
    <w:rsid w:val="00D51D76"/>
    <w:rsid w:val="00D53593"/>
    <w:rsid w:val="00D53A96"/>
    <w:rsid w:val="00D54A87"/>
    <w:rsid w:val="00D56686"/>
    <w:rsid w:val="00D73532"/>
    <w:rsid w:val="00D80FD0"/>
    <w:rsid w:val="00D939C8"/>
    <w:rsid w:val="00D96A54"/>
    <w:rsid w:val="00DA3E6C"/>
    <w:rsid w:val="00DA4AC0"/>
    <w:rsid w:val="00DA604D"/>
    <w:rsid w:val="00DA7C49"/>
    <w:rsid w:val="00DB30CA"/>
    <w:rsid w:val="00DB5635"/>
    <w:rsid w:val="00DB72D0"/>
    <w:rsid w:val="00DC3631"/>
    <w:rsid w:val="00DC4BF1"/>
    <w:rsid w:val="00DC600F"/>
    <w:rsid w:val="00DD3F36"/>
    <w:rsid w:val="00DD665D"/>
    <w:rsid w:val="00DE3E43"/>
    <w:rsid w:val="00DF238E"/>
    <w:rsid w:val="00DF2448"/>
    <w:rsid w:val="00E01367"/>
    <w:rsid w:val="00E02467"/>
    <w:rsid w:val="00E24226"/>
    <w:rsid w:val="00E258AC"/>
    <w:rsid w:val="00E276AC"/>
    <w:rsid w:val="00E322F7"/>
    <w:rsid w:val="00E37A69"/>
    <w:rsid w:val="00E42B95"/>
    <w:rsid w:val="00E44873"/>
    <w:rsid w:val="00E45398"/>
    <w:rsid w:val="00E53799"/>
    <w:rsid w:val="00E57B23"/>
    <w:rsid w:val="00E61270"/>
    <w:rsid w:val="00E637C1"/>
    <w:rsid w:val="00E65F7B"/>
    <w:rsid w:val="00E807C4"/>
    <w:rsid w:val="00E85978"/>
    <w:rsid w:val="00E87CD1"/>
    <w:rsid w:val="00EA02F9"/>
    <w:rsid w:val="00EA0A77"/>
    <w:rsid w:val="00EA2770"/>
    <w:rsid w:val="00EA68C2"/>
    <w:rsid w:val="00EA77E6"/>
    <w:rsid w:val="00EC2F38"/>
    <w:rsid w:val="00EC5380"/>
    <w:rsid w:val="00ED1938"/>
    <w:rsid w:val="00ED19F7"/>
    <w:rsid w:val="00ED583B"/>
    <w:rsid w:val="00EE57CB"/>
    <w:rsid w:val="00EF5F45"/>
    <w:rsid w:val="00F06875"/>
    <w:rsid w:val="00F22353"/>
    <w:rsid w:val="00F41941"/>
    <w:rsid w:val="00F45C71"/>
    <w:rsid w:val="00F47EC1"/>
    <w:rsid w:val="00F5259D"/>
    <w:rsid w:val="00F715AA"/>
    <w:rsid w:val="00F726D6"/>
    <w:rsid w:val="00F72E18"/>
    <w:rsid w:val="00F76081"/>
    <w:rsid w:val="00F82ABE"/>
    <w:rsid w:val="00F8634B"/>
    <w:rsid w:val="00F92215"/>
    <w:rsid w:val="00F96DEA"/>
    <w:rsid w:val="00F97DA9"/>
    <w:rsid w:val="00FA27DC"/>
    <w:rsid w:val="00FA7B93"/>
    <w:rsid w:val="00FB0AA7"/>
    <w:rsid w:val="00FB2D15"/>
    <w:rsid w:val="00FC1685"/>
    <w:rsid w:val="00FD368A"/>
    <w:rsid w:val="00FD76FF"/>
    <w:rsid w:val="00FE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EC1"/>
    <w:rPr>
      <w:sz w:val="24"/>
      <w:szCs w:val="24"/>
    </w:rPr>
  </w:style>
  <w:style w:type="paragraph" w:styleId="2">
    <w:name w:val="heading 2"/>
    <w:basedOn w:val="a"/>
    <w:next w:val="a"/>
    <w:qFormat/>
    <w:rsid w:val="001F5C2E"/>
    <w:pPr>
      <w:keepNext/>
      <w:ind w:firstLine="851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47E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7EC1"/>
  </w:style>
  <w:style w:type="paragraph" w:styleId="a5">
    <w:name w:val="Title"/>
    <w:basedOn w:val="a"/>
    <w:qFormat/>
    <w:rsid w:val="00F47EC1"/>
    <w:pPr>
      <w:jc w:val="center"/>
    </w:pPr>
    <w:rPr>
      <w:sz w:val="28"/>
      <w:szCs w:val="20"/>
    </w:rPr>
  </w:style>
  <w:style w:type="paragraph" w:styleId="20">
    <w:name w:val="Body Text Indent 2"/>
    <w:basedOn w:val="a"/>
    <w:link w:val="21"/>
    <w:rsid w:val="001F5C2E"/>
    <w:pPr>
      <w:ind w:firstLine="851"/>
    </w:pPr>
    <w:rPr>
      <w:sz w:val="28"/>
    </w:rPr>
  </w:style>
  <w:style w:type="paragraph" w:styleId="a6">
    <w:name w:val="Balloon Text"/>
    <w:basedOn w:val="a"/>
    <w:semiHidden/>
    <w:rsid w:val="00DD66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C4BF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4BF1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F2BF0"/>
    <w:rPr>
      <w:sz w:val="28"/>
      <w:szCs w:val="24"/>
    </w:rPr>
  </w:style>
  <w:style w:type="paragraph" w:styleId="a9">
    <w:name w:val="header"/>
    <w:basedOn w:val="a"/>
    <w:link w:val="aa"/>
    <w:rsid w:val="00676B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6B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WareZ Provider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www.PHILka.RU</dc:creator>
  <cp:lastModifiedBy>User</cp:lastModifiedBy>
  <cp:revision>2</cp:revision>
  <cp:lastPrinted>2022-08-17T12:33:00Z</cp:lastPrinted>
  <dcterms:created xsi:type="dcterms:W3CDTF">2022-08-18T07:27:00Z</dcterms:created>
  <dcterms:modified xsi:type="dcterms:W3CDTF">2022-08-18T07:27:00Z</dcterms:modified>
</cp:coreProperties>
</file>