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F9" w:rsidRPr="005129BD" w:rsidRDefault="00A954D1" w:rsidP="00A95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ПРОЕКТ</w:t>
      </w:r>
    </w:p>
    <w:p w:rsidR="004C6EF9" w:rsidRPr="005129BD" w:rsidRDefault="004C6EF9" w:rsidP="004C6EF9">
      <w:pPr>
        <w:rPr>
          <w:rFonts w:ascii="Times New Roman" w:hAnsi="Times New Roman" w:cs="Times New Roman"/>
        </w:rPr>
      </w:pPr>
    </w:p>
    <w:p w:rsidR="004C6EF9" w:rsidRPr="005129BD" w:rsidRDefault="004C6EF9" w:rsidP="004C6EF9">
      <w:pPr>
        <w:jc w:val="center"/>
        <w:rPr>
          <w:rFonts w:ascii="Times New Roman" w:hAnsi="Times New Roman" w:cs="Times New Roman"/>
        </w:rPr>
      </w:pPr>
    </w:p>
    <w:p w:rsidR="004C6EF9" w:rsidRPr="005129BD" w:rsidRDefault="004C6EF9" w:rsidP="004C6EF9">
      <w:pPr>
        <w:rPr>
          <w:rFonts w:ascii="Times New Roman" w:hAnsi="Times New Roman" w:cs="Times New Roman"/>
        </w:rPr>
      </w:pPr>
    </w:p>
    <w:p w:rsidR="004C6EF9" w:rsidRPr="005129BD" w:rsidRDefault="004C6EF9" w:rsidP="004C6EF9">
      <w:pPr>
        <w:jc w:val="center"/>
        <w:rPr>
          <w:rFonts w:ascii="Times New Roman" w:hAnsi="Times New Roman" w:cs="Times New Roman"/>
        </w:rPr>
      </w:pPr>
    </w:p>
    <w:p w:rsidR="004C6EF9" w:rsidRPr="005129BD" w:rsidRDefault="004C6EF9" w:rsidP="004C6E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C6EF9" w:rsidRPr="005129BD" w:rsidRDefault="004C6EF9" w:rsidP="004C6E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B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C6EF9" w:rsidRPr="005129BD" w:rsidRDefault="004C6EF9" w:rsidP="004C6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BD">
        <w:rPr>
          <w:rFonts w:ascii="Times New Roman" w:hAnsi="Times New Roman" w:cs="Times New Roman"/>
          <w:b/>
          <w:sz w:val="28"/>
          <w:szCs w:val="28"/>
        </w:rPr>
        <w:t>«СЫЧЕВСКИЙ РАЙОН»  СМОЛЕНСКОЙ ОБЛАСТИ</w:t>
      </w:r>
    </w:p>
    <w:p w:rsidR="004C6EF9" w:rsidRPr="005129BD" w:rsidRDefault="004C6EF9" w:rsidP="004C6E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4C6EF9" w:rsidRPr="005129BD" w:rsidRDefault="004C6EF9" w:rsidP="004C6E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EF9" w:rsidRPr="005129BD" w:rsidRDefault="004C6EF9" w:rsidP="004C6E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9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129B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29B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C6EF9" w:rsidRPr="005129BD" w:rsidRDefault="004C6EF9" w:rsidP="004C6EF9">
      <w:pPr>
        <w:rPr>
          <w:rFonts w:ascii="Times New Roman" w:hAnsi="Times New Roman" w:cs="Times New Roman"/>
        </w:rPr>
      </w:pPr>
    </w:p>
    <w:p w:rsidR="004C6EF9" w:rsidRPr="005129BD" w:rsidRDefault="004C6EF9" w:rsidP="004C6EF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C6EF9" w:rsidRPr="005129BD" w:rsidRDefault="004C6EF9" w:rsidP="004C6EF9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9BD">
        <w:rPr>
          <w:rFonts w:ascii="Times New Roman" w:hAnsi="Times New Roman" w:cs="Times New Roman"/>
          <w:b/>
          <w:sz w:val="28"/>
          <w:szCs w:val="28"/>
        </w:rPr>
        <w:t>от</w:t>
      </w:r>
      <w:r w:rsidRPr="00512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2021 года</w:t>
      </w:r>
      <w:r w:rsidRPr="0051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BD">
        <w:rPr>
          <w:rFonts w:ascii="Times New Roman" w:hAnsi="Times New Roman" w:cs="Times New Roman"/>
          <w:b/>
          <w:sz w:val="28"/>
          <w:szCs w:val="28"/>
          <w:u w:val="single"/>
        </w:rPr>
        <w:t>№____</w:t>
      </w:r>
    </w:p>
    <w:p w:rsidR="004C6EF9" w:rsidRPr="005129BD" w:rsidRDefault="004C6EF9" w:rsidP="004C6EF9">
      <w:pPr>
        <w:rPr>
          <w:rFonts w:ascii="Times New Roman" w:hAnsi="Times New Roman" w:cs="Times New Roman"/>
          <w:sz w:val="28"/>
          <w:szCs w:val="28"/>
        </w:rPr>
      </w:pPr>
      <w:r w:rsidRPr="005129BD">
        <w:rPr>
          <w:rFonts w:ascii="Times New Roman" w:hAnsi="Times New Roman" w:cs="Times New Roman"/>
        </w:rPr>
        <w:t xml:space="preserve">                        </w:t>
      </w:r>
    </w:p>
    <w:p w:rsidR="004C6EF9" w:rsidRPr="005129BD" w:rsidRDefault="001E00B2" w:rsidP="00A954D1">
      <w:pPr>
        <w:tabs>
          <w:tab w:val="left" w:pos="993"/>
        </w:tabs>
        <w:ind w:righ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C6EF9" w:rsidRPr="005129BD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4C6EF9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«Прием уведомления о планируемом сносе объекта капитального строительства»</w:t>
      </w:r>
    </w:p>
    <w:p w:rsidR="004C6EF9" w:rsidRPr="005129BD" w:rsidRDefault="004C6EF9" w:rsidP="004C6EF9">
      <w:pPr>
        <w:tabs>
          <w:tab w:val="left" w:pos="993"/>
        </w:tabs>
        <w:ind w:right="6237"/>
        <w:rPr>
          <w:rFonts w:ascii="Times New Roman" w:hAnsi="Times New Roman" w:cs="Times New Roman"/>
          <w:sz w:val="28"/>
          <w:szCs w:val="28"/>
        </w:rPr>
      </w:pPr>
      <w:r w:rsidRPr="005129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EF9" w:rsidRPr="005129BD" w:rsidRDefault="004C6EF9" w:rsidP="005129BD">
      <w:pPr>
        <w:shd w:val="clear" w:color="auto" w:fill="FFFFFF"/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EF9" w:rsidRDefault="004C6EF9" w:rsidP="00F41ADC">
      <w:pPr>
        <w:shd w:val="clear" w:color="auto" w:fill="FFFFFF"/>
        <w:ind w:firstLine="113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от 27.07.2010 года №210-ФЗ «Об организации предоставления государственных и муниципальных услуг» от 06.10.2003 года №131-ФЗ «Об общих принципах организации местного самоуправления в Российской Федерации», Земельным кодексом РФ, Градостроительным кодексом РФ,</w:t>
      </w:r>
    </w:p>
    <w:p w:rsidR="00A954D1" w:rsidRPr="005129BD" w:rsidRDefault="00A954D1" w:rsidP="00F41ADC">
      <w:pPr>
        <w:shd w:val="clear" w:color="auto" w:fill="FFFFFF"/>
        <w:ind w:firstLine="113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EF9" w:rsidRPr="005129BD" w:rsidRDefault="004C6EF9" w:rsidP="00F41ADC">
      <w:pPr>
        <w:shd w:val="clear" w:color="auto" w:fill="FFFFFF"/>
        <w:ind w:firstLine="113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«</w:t>
      </w:r>
      <w:proofErr w:type="spellStart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Сычевский</w:t>
      </w:r>
      <w:proofErr w:type="spellEnd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  <w:r w:rsidR="00A95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 л я е т:</w:t>
      </w:r>
    </w:p>
    <w:p w:rsidR="004C6EF9" w:rsidRPr="005129BD" w:rsidRDefault="004C6EF9" w:rsidP="00F41ADC">
      <w:pPr>
        <w:shd w:val="clear" w:color="auto" w:fill="FFFFFF"/>
        <w:ind w:firstLine="113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EF9" w:rsidRPr="005129BD" w:rsidRDefault="005129BD" w:rsidP="00F41ADC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C6EF9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«Прием уведомления о планируемом сносе объекта капитального строительства».</w:t>
      </w:r>
    </w:p>
    <w:p w:rsidR="005129BD" w:rsidRPr="005129BD" w:rsidRDefault="005129BD" w:rsidP="00F41ADC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proofErr w:type="gramStart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обнародования).</w:t>
      </w:r>
    </w:p>
    <w:p w:rsidR="004C6EF9" w:rsidRPr="005129BD" w:rsidRDefault="005129BD" w:rsidP="00F41ADC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gramStart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«Сычевский район» Смоленской области К.Г.Данилевича.</w:t>
      </w:r>
    </w:p>
    <w:p w:rsidR="005129BD" w:rsidRDefault="005129BD" w:rsidP="005129BD">
      <w:pPr>
        <w:shd w:val="clear" w:color="auto" w:fill="FFFFFF"/>
        <w:spacing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ADC" w:rsidRPr="005129BD" w:rsidRDefault="00F41ADC" w:rsidP="005129BD">
      <w:pPr>
        <w:shd w:val="clear" w:color="auto" w:fill="FFFFFF"/>
        <w:spacing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9BD" w:rsidRDefault="005129BD" w:rsidP="001E00B2">
      <w:pPr>
        <w:shd w:val="clear" w:color="auto" w:fill="FFFFFF"/>
        <w:tabs>
          <w:tab w:val="left" w:pos="8064"/>
        </w:tabs>
        <w:spacing w:line="276" w:lineRule="auto"/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  <w:r w:rsidR="001E0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1E0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Т.В.Ник</w:t>
      </w:r>
      <w:r w:rsidR="00B7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E0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норова</w:t>
      </w:r>
      <w:proofErr w:type="spellEnd"/>
    </w:p>
    <w:p w:rsidR="004C6EF9" w:rsidRPr="005129BD" w:rsidRDefault="005129BD" w:rsidP="001E00B2">
      <w:pPr>
        <w:shd w:val="clear" w:color="auto" w:fill="FFFFFF"/>
        <w:spacing w:line="276" w:lineRule="auto"/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«Сычевский район» Смоленской области</w:t>
      </w:r>
    </w:p>
    <w:p w:rsidR="00F41ADC" w:rsidRDefault="00F41ADC" w:rsidP="00394C34">
      <w:pPr>
        <w:shd w:val="clear" w:color="auto" w:fill="FFFFFF"/>
        <w:ind w:left="5529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ADC" w:rsidRDefault="00F41ADC" w:rsidP="00394C34">
      <w:pPr>
        <w:shd w:val="clear" w:color="auto" w:fill="FFFFFF"/>
        <w:ind w:left="5529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4D1" w:rsidRDefault="00A954D1" w:rsidP="00394C34">
      <w:pPr>
        <w:shd w:val="clear" w:color="auto" w:fill="FFFFFF"/>
        <w:ind w:left="5529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C34" w:rsidRPr="005129BD" w:rsidRDefault="00394C34" w:rsidP="00A954D1">
      <w:pPr>
        <w:shd w:val="clear" w:color="auto" w:fill="FFFFFF"/>
        <w:ind w:left="5529" w:firstLin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УТВЕРЖДЕН:</w:t>
      </w:r>
    </w:p>
    <w:p w:rsidR="00394C34" w:rsidRPr="005129BD" w:rsidRDefault="00394C34" w:rsidP="00394C34">
      <w:pPr>
        <w:shd w:val="clear" w:color="auto" w:fill="FFFFFF"/>
        <w:ind w:left="5529"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муниципального образования «Сычевский район» Смоленской области </w:t>
      </w:r>
      <w:proofErr w:type="gramStart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 № ____</w:t>
      </w:r>
    </w:p>
    <w:p w:rsidR="00394C34" w:rsidRPr="005129BD" w:rsidRDefault="00394C34" w:rsidP="00394C3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34" w:rsidRPr="005129BD" w:rsidRDefault="00394C34" w:rsidP="00394C3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муниципальной услуги «Прием уведомления о планируемом сносе объекта капитального строительства»</w:t>
      </w:r>
    </w:p>
    <w:p w:rsidR="00394C34" w:rsidRPr="005129BD" w:rsidRDefault="00394C34" w:rsidP="00394C3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34" w:rsidRPr="005129BD" w:rsidRDefault="00394C34" w:rsidP="00394C3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4C34" w:rsidRPr="005129BD" w:rsidRDefault="00394C34" w:rsidP="00394C3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34" w:rsidRPr="005129BD" w:rsidRDefault="00394C34" w:rsidP="00394C3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«Прием уведомления о планируемом сносе объекта капитального строительства»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при подаче (направлении) уведомления о планируемом сносе объекта капитального строительства (далее - уведомление о планируемом сносе) физическим лицом, в том числе зарегистрированным в качестве индивидуального предпринимателя, или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 либо их уполномоченными представителями.</w:t>
      </w:r>
    </w:p>
    <w:p w:rsidR="00394C34" w:rsidRPr="005129BD" w:rsidRDefault="00394C34" w:rsidP="00394C3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34" w:rsidRPr="005129BD" w:rsidRDefault="00394C34" w:rsidP="00394C3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:rsidR="00394C34" w:rsidRPr="005129BD" w:rsidRDefault="00394C34" w:rsidP="00394C34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34" w:rsidRPr="005129BD" w:rsidRDefault="00394C34" w:rsidP="00394C34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государственной услуги</w:t>
      </w:r>
    </w:p>
    <w:p w:rsidR="00394C34" w:rsidRPr="005129BD" w:rsidRDefault="00394C34" w:rsidP="00394C3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уведомления о планируемом сносе объекта капитального строительства (далее - муниципальная услуга).</w:t>
      </w:r>
    </w:p>
    <w:p w:rsidR="00394C34" w:rsidRPr="005129BD" w:rsidRDefault="00394C34" w:rsidP="00394C34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Правовые основания предоставления государственной услуги</w:t>
      </w:r>
    </w:p>
    <w:p w:rsidR="00394C34" w:rsidRPr="005129BD" w:rsidRDefault="00394C34" w:rsidP="000A3D8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Градостроительный кодекс Российской Федерации (далее также - Кодекс).</w:t>
      </w:r>
    </w:p>
    <w:p w:rsidR="00394C34" w:rsidRPr="005129BD" w:rsidRDefault="00394C34" w:rsidP="000A3D8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Федеральный закон от 27 июля 2010 г. N 210-ФЗ "Об организации предоставления государственных и муниципальных услуг".</w:t>
      </w:r>
    </w:p>
    <w:p w:rsidR="00394C34" w:rsidRPr="005129BD" w:rsidRDefault="00394C34" w:rsidP="000A3D8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Постановление Правительства Российской Федерации от 26 апреля 2019 г. N 509 "Об утверждении требований к составу и содержанию проекта организации работ по сносу объекта капитального строительства" (далее - постановление Правительства Российской Федерации от 26 апреля 2019 г. N 509).</w:t>
      </w:r>
    </w:p>
    <w:p w:rsidR="00394C34" w:rsidRPr="005129BD" w:rsidRDefault="00394C34" w:rsidP="000A3D8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Приказ Министерства строительства и жилищно-коммунального хозяйства Российской Федерации от 24 января 2019 г. N 34/</w:t>
      </w:r>
      <w:proofErr w:type="spellStart"/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(далее - приказ Минстроя России от 24 января 2019 г. N 34/</w:t>
      </w:r>
      <w:proofErr w:type="spell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202C" w:rsidRPr="005129BD" w:rsidRDefault="009F202C" w:rsidP="00394C34">
      <w:pPr>
        <w:shd w:val="clear" w:color="auto" w:fill="FFFFFF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02C" w:rsidRPr="005129BD" w:rsidRDefault="009F202C" w:rsidP="00394C34">
      <w:pPr>
        <w:shd w:val="clear" w:color="auto" w:fill="FFFFFF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34" w:rsidRPr="005129BD" w:rsidRDefault="00394C34" w:rsidP="009F202C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2.3. Наименование органа исполнительной власти (организации), предоставляющего </w:t>
      </w:r>
      <w:r w:rsidR="009F202C" w:rsidRPr="0051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услугу, учреждений и иных организаций, участвующих в предоставлении </w:t>
      </w:r>
      <w:r w:rsidR="009F202C" w:rsidRPr="0051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9F202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Полномочия по предоставлению </w:t>
      </w:r>
      <w:r w:rsidR="009F202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осуществляются </w:t>
      </w:r>
      <w:r w:rsidR="00EC15B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C15B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«Сычевский район» Смоленской области (далее Администрация)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9F202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уведомления о планируемом сносе и иных документов, необходимых для предоставления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выд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результата предоставления 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осуществляются:</w:t>
      </w:r>
    </w:p>
    <w:p w:rsidR="00394C34" w:rsidRPr="005129BD" w:rsidRDefault="00394C34" w:rsidP="009F202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заявителя - физического лица, в том числе зарегистрированного в качестве индивидуального предпринимателя, юридического лица - </w:t>
      </w:r>
      <w:r w:rsidR="00EC15B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34" w:rsidRPr="005129BD" w:rsidRDefault="00394C34" w:rsidP="009F202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обращении, направляемом почтовым отправлением, - </w:t>
      </w:r>
      <w:r w:rsidR="00EC15B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9F202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В целях, связанных с предоставлением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используются документы и информация, обрабатываемые с использованием межведомственного информационного взаимодействия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C34" w:rsidRPr="005129BD" w:rsidRDefault="00394C34" w:rsidP="009F202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службой государственной регистрации, кадастра и картографии;</w:t>
      </w:r>
    </w:p>
    <w:p w:rsidR="00394C34" w:rsidRPr="005129BD" w:rsidRDefault="00394C34" w:rsidP="009F202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налоговой службой;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Заявители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 качестве заявителей могут выступать застройщики - физические лица, в том числе зарегистрированные в качестве индивидуальных предпринимателей, и юридические лица, а также технические заказчики, планирующие осуществление сноса объекта капитального строительства.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Интересы заявителей, указанных в пункте 2.4.1 настоящего Регламента, могут представлять иные лица, уполномоченные заявителем в установленном порядке: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2.4.2.1. 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2.4.2.2. 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Документы, </w:t>
      </w:r>
      <w:r w:rsidR="000414F3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для предоставления муниципальн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основании следующих документов (информации):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2.5.1.1. Документы, представляемые заявителем: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2.5.1.1.1. Уведомление о планируемом сносе.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планируемом сносе объекта капитального строительства оформляется по форме, утвержденной приказом Минстроя России от 24 января 2019 г. N 34/пр.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2.5.1.1.2. Документ, удостоверяющий личность заявителя (представителя заявителя - в случае обращения за предоставлением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представителя заявителя), и его копия.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2.5.1.1.3. Документ, подтверждающий полномочия представителя заявителя действовать от имени заявителя, предусмотренный пунктом 2.4.2 настоящего Регламента (в случае обращения за предоставлением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представителя заявителя).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2.5.1.1.4. Документ, подтверждающий полномочия технического заказчика (в случае, если заявителем является технический заказчик).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2.5.1.1.5.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недвижимости, а также в случае отсутствия указанных документов и сведений в органе исполнительной власти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уполномоченном на управление и распоряжение земельными участками, находящимися в государственн</w:t>
      </w:r>
      <w:r w:rsidR="009607B8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собственности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участками, находящимися на территории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2.5.1.1.6.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Едином государственном реестре недвижимости, а также в случае отсутствия указанных документов и сведений в органе исполнительной власти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уполномоченном на управление и распоряжение объектами капитального строительства, находящимися в государственной собственности города </w:t>
      </w:r>
      <w:r w:rsidR="009607B8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Сычевки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объектами капитального строительства, находящимися на территории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2.5.1.1.7. Результаты и материалы обследования объекта капитального строительства (за исключением объектов, указанных в пунктах 1-3 части 17 статьи 51 Кодекса).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2.5.1.1.8. Проект организации работ по сносу объекта капитального строительства (за исключением объектов, указанных в пунктах 1-3 части 17 статьи 51 Кодекса).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 апреля 2019 г. N 509.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2.5.1.2. Документы и информация, получаемые уполномоченным должностным лицом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межведомственного информационного взаимодействия, в том числе посредством доступа к сведениям Базового регистра: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2.5.1.2.1. Выписка из Единого государственного реестра юридических лиц в случае, если заявителем является юридическое лицо.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2.5.1.2.2. Выписка из Единого государственного реестра индивидуальных предпринимателей в случае, если заявителем является физическое лицо, зарегистрированное в качестве индивидуального предпринимателя.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2.5.1.2.3. Правоустанавливающие документы на земельный участок (за исключением случаев, указанных в пункте 2.5.1.1.5 настоящего Регламента).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2.5.1.2.4. Правоустанавливающие документы на объект капитального строительства, подлежащий сносу (за исключением случаев, указанных в пункте 2.5.1.1.6 настоящего Регламента).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2.5.1.3. Документы, указанные в пункте 2.5.1.1 настоящего Регламента, должны быть оформлены в соответствии с требованиями, установленными правовыми актами Российской Федерации, правовыми актами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2.5.1.4. Заявитель вправе представить документы, указанные в пункте 2.5.1.2 настоящего Регламента, по собственной инициативе.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2.5.1.5. Перечень документов, необходимых для предоставления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является исчерпывающим.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Услуги, необходимые и обязательные для предоставления </w:t>
      </w:r>
      <w:r w:rsidR="000414F3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отсутствуют.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Срок предоставления </w:t>
      </w:r>
      <w:r w:rsidR="000414F3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Общий срок предоставления </w:t>
      </w:r>
      <w:r w:rsidR="000414F3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срок межведомственного информационного взаимодействия органов исполнительной власти в процессе предоставления </w:t>
      </w:r>
      <w:r w:rsidR="000414F3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может превышать 7 рабочих дней.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Срок предоставления </w:t>
      </w:r>
      <w:r w:rsidR="000414F3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начинает исчисляться со дня поступления уведомления о планируемом сносе в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2.8. Отказ в приеме документов, </w:t>
      </w:r>
      <w:r w:rsidR="000414F3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предоставления 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Основаниями для отказа в приеме документов, необходимых для предоставления </w:t>
      </w:r>
      <w:r w:rsidR="000414F3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являются: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2.8.1.1. Обращение заявителя за </w:t>
      </w:r>
      <w:r w:rsidR="000414F3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услугой в орган исполнительной власти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предоставляющий требующуюся заявителю </w:t>
      </w:r>
      <w:r w:rsidR="000414F3" w:rsidRPr="0051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2.8.1.2. Отсутствие в уведомлении о планируемом сносе сведений, предусмотренных пунктом 2.5.1.1.1 настоящего Регламента.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2.8.1.3. Представление уведомления о планируемом сносе и иных документов, необходимых для предоставления </w:t>
      </w:r>
      <w:r w:rsidR="000414F3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соответствующих требованиям, установленным правовыми актами Российской Федерации, правовыми актами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Едиными требованиями, настоящим Регламентом.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2.8.1.4. Представление заявителем неполного комплекта документов, предусмотренных пунктами 2.5.1.1.1-2.5.1.1.6 настоящего Регламента.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2.8.1.5. Непредставление документов, предусмотренных пунктами 2.5.1.1.7, 2.5.1.1.8 настоящего Регламента.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2.8.1.6. Представление заявителем документов, содержащих недостоверные и (или) противоречивые сведения.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2.8.1.7. Представление документов, утративших силу (в случае истечения срока действия документа, если срок действия документа указан в самом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определен законодательством, а также в иных случаях, предусмотренных законодательством Российской Федерации, правовыми актами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2.8.1.8. Подача уведомления о планируемом сносе от имени заявителя не уполномоченным на то лицом.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2.8.1.9. Обращение за предоставлением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лица, не являющегося получателем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настоящим Регламентом.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Перечень оснований для отказа в приеме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установленный пунктом 2.8.1 настоящего Регламента, является исчерпывающим.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Письменное решение об отказе в приеме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оформляется по форме согласно приложению 1 к настоящему Регламенту.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решение об отказе в приеме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 требованию заявителя подписывается уполномоченным должностным лицом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выдается заявителю с указанием причин отказа путем личного вручения в форме документа на бумажном носителе в день получения от заявителя уведомления о планируемом сносе и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случае подготовки решения об отказе в приеме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во время приема уведомления о планируемом сносе).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принимается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ответственным должностным лицом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Письменное решение об отказе в приеме документов, необходимых для предоставления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подписывается председателем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 и выдается (направляется) заявителю с указанием причин отказа способом, которым представлено уведомление о планируемом сносе: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2.8.6.1. Путем личного вручения в форме документа на бумажном носителе должностным лицом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 не позднее следующего рабочего дня со дня принятия решения об отказе в приеме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2.8.6.2. Путем направления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отправления в срок не позднее следующего рабочего дня со дня принятия решения об отказе в приеме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2.9. Приостановление предоставления </w:t>
      </w:r>
      <w:r w:rsidR="008A1395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2.10. Отказ в предоставлении </w:t>
      </w:r>
      <w:r w:rsidR="008A1395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2.11. Результат предоставления </w:t>
      </w:r>
      <w:r w:rsidR="008A1395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ИАИС ОГД) по форме согласно приложению 2 к настоящему Регламенту.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и (или) информация, подтверждающие предоставление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услуги: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2.11.2.1. Выдаются лично заявителю в форме документа на бумажном носителе в службе "одного окна"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2.11.2.2. Направляются заявителю в форме документа на бумажном носителе почтовым отправлением.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Документы и (или) информация,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предоставление 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выдаются (направляются) заявителю способом, которым представлено уведомление о планируемом сносе.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2.11.4. Сведения о конечных результатах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вносятся в состав сведений Базового регистра в следующем составе: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2.11.4.1. Сведения о заявителе: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2.11.4.1.1.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- фамилия, имя, отчество (при наличии), место жительства, реквизиты документа, удостоверяющего личность.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2.11.4.1.2. Для юридических лиц - наименование и место нахождения организации, ОГРН, ИНН, за исключением случая, если заявителем является иностранное юридическое лицо.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2.11.4.1.3. Для индивидуальных предпринимателей - фамилия, имя, отчество (при наличии), ОГРНИП, ИНН.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2.11.4.2. Кадастровый номер земельного участка (при наличии), адрес или описание местоположения земельного участка.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2.11.4.3. Наименование органа исполнительной власти, предоставляющего государственную услугу.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2.11.4.4. Наименование объекта капитального строительства в соответствии с уведомлением о планируемом сносе, кадастровый номер объекта капитального строительства (при наличии).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2.11.4.5. Регистрационный номер уведомления о планируемом сносе.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2.11.4.6. Дата уведомления о планируемом сносе.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2.11.4.7. Скан-образ уведомления о планируемом сносе.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2.12. Плата за предоставление </w:t>
      </w:r>
      <w:r w:rsidR="008A1395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бесплатно.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2.13. Показатели доступности и качества </w:t>
      </w:r>
      <w:r w:rsidR="008A1395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Время ожидания в очереди при подаче уведомления о планируемом сносе не превышает 15 минут.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Срок регистрации уведомления о планируемом сносе и иных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 наличии технической возможности, не превышает 15 минут с момента их предоставления заявителем должностному лицу, ответственному за прием уведомления о планируемом сносе и иных документов, необходимых для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2.13.3. Время ожидания в очереди при получении результата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превышает 15 минут.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2.14. Порядок информирования о предоставлении </w:t>
      </w:r>
      <w:r w:rsidR="008A1395" w:rsidRPr="0051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</w:t>
      </w:r>
      <w:r w:rsidR="008A1395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или иных источниках информирования в помещениях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2.15. Требования к помещениям, в которых предоставляется </w:t>
      </w:r>
      <w:proofErr w:type="gramStart"/>
      <w:r w:rsidR="008A1395" w:rsidRPr="0051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Помещения, в которых предоставляется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Доступность для инвалидов помещений, в которых предоставляется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услуга, обеспечивается в соответствии с законодательством Российской Федерации о социальной защите инвалидов.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Состав административных процедур по предоставлению </w:t>
      </w:r>
      <w:r w:rsidR="00A26F60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(получение) и регистрация уведомления о планируемом сносе и иных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направление межведомственных запросов.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Обработка документов (информации),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полученных с использованием межведомственного информационного взаимодействия.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Формирование результата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 внесением сведений о конечном результате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состав сведений Базового регистра.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3.1.4. Выдача (направление) заявителю документов, подтверждающих предоставление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Прием (получение) и регистрация уведомления о планируемом сносе и иных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направление межведомственных запросов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начала выполнения административной процедуры является поступление в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планируемом сносе и иных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Должностным лицом, ответственным за выполнение административной процедуры (далее - должностное лицо, ответственное за прием уведомления о планируемом сносе и документов и за направление межведомственных запросов), является специалист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уведомления о планируемом сносе и документов и за направление межведомственных запросов.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Должностное лицо, ответственное за прием уведомления о планируемом сносе и документов и за направление межведомственных запросов: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3.2.3.1. Осуществляет прием и регистрацию уведомления о планируемом сносе и иных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соответствии с Едиными требованиями.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3.2.3.2. Проводит проверку наличия документов, указанных в пунктах 2.5.1.1.7, 2.5.1.1.8 настоящего Регламента.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3.2.3.3. В случае непредставления заявителем документов, указанных в пунктах 2.5.1.1.7, 2.5.1.1.8 настоящего Регламента, запрашивает их у заявителя путем выдачи (направления) запроса по форме согласно приложению 3 к настоящему Регламенту способом, которым представлено уведомление о планируемом сносе.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3.2.3.4.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предусмотренных пунктом 2.8.1 настоящего Регламента, осуществляет подготовку проекта письменного решения об отказе в приеме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обеспечивает его подписание уполномоченным должностным лицом Комитета и выдачу (направление) заявителю в порядке, установленном пунктом 2.8.4 настоящего Регламента.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3.2.3.5. При отсутствии оснований для отказа в приеме документов, необходимых для предоставления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3.2.3.5.1. Формирует комплект документов, представленных заявителем.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3.2.3.5.2. Запрашивает с использованием межведомственного информационного взаимодействия, в том числе с использованием автоматизированных информационных систем, документы (информацию), необходимые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находящиеся в распоряжении других органов исполнительной власти.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Максимальный срок выполнения административной процедуры составляет один рабочий день.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выполнения административной процедуры является: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3.2.5.1. Прием (получение) и регистрация уведомления о планируемом сносе, направление межведомственных запросов.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3.2.5.2. Отказ в приеме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Обработка документов (информации),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полученных с использованием межведомственного информационного взаимодействия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начала выполнения административной процедуры является получение должностным лицом, уполномоченным на выполнение административной процедуры, от должностного лица, ответственного за прием уведомления о планируемом сносе и документов и за направление межведомственных запросов, сформированного комплекта документов, представленных заявителем.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Должностным лицом, ответственным за выполнение административной процедуры (далее - должностное лицо, ответственное за обработку документов (информации), в том числе полученных с использованием межведомственного информационного взаимодействия), является специалист </w:t>
      </w:r>
      <w:r w:rsidR="00032ADC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обработку документов (информации), в том числе полученных с использованием межведомственного информационного взаимодействия.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Должностное лицо, ответственное за обработку документов (информации), в том числе полученных с использованием межведомственного информационного взаимодействия: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3.3.3.1. Осуществляет проверку уведомления о планируемом сносе и иных документов, необходимых для предоставления государственной услуги,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 и правовыми актами города Москвы, в том числе на предмет наличия документов, указанных в пунктах 2.5.1.1.7, 2.5.1.1.8 настоящего Регламента.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3.3.3.2.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3.3.3.3. Формирует дело по объекту капитального строительства.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3.3.3.4. В случае представления заявителем документов, указанных в пунктах 2.5.1.1.7, 2.5.1.1.8 настоящего Регламента: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3.3.3.4.1. Обеспечивает направление уведомления о планируемом сносе и документов, указанных в пунктах 2.5.1.1.7, 2.5.1.1.8 настоящего Регламента, для размещения в ИАИС ОГД.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3.3.3.4.2. Осуществляет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3.3.3.5.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предусмотренных пунктом 2.8.1 настоящего Регламента,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обеспечивает его подписание уполномоченным должностным лицом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выдачу (направление) заявителю в порядке, установленном пунктом 2.8.6 настоящего Регламента.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Максимальный срок выполнения административной процедуры составляет 4 рабочих дня.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уведомления о планируемом сносе и документов, указанных в пунктах 2.5.1.1.7, 2.5.1.1.8 настоящего Регламента, для размещения в ИАИС ОГД, подготовка проекта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</w:t>
      </w:r>
      <w:proofErr w:type="gramEnd"/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выдача (направление) заявителю решения об отказе в приеме документов,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Формирование результата предоставления </w:t>
      </w:r>
      <w:r w:rsidR="00A26F60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с внесением сведений о конечном результате предоставления </w:t>
      </w:r>
      <w:r w:rsidR="00A26F60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состав сведений Базового регистра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начала выполнения административной процедуры является получение должностным лицом, уполномоченным на подписание результата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от должностного лица, ответственного за обработку документов (информации), в том числе полученных с использованием межведомственного информационного взаимодействия, проекта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обеспечения градостроительной деятельности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«Сычевский район» Смоленской области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выдача (направление) заявителю решения об отказе в приеме документов, необходимых для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в части формирования результата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председатель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должностное лицо (далее - должностное лицо, ответственное за формирование результата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услуги), а в части внесения сведений о конечном результате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состав сведений Базового регистра - специалист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внесение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в Базовый регистр (далее - должностное лицо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внесение сведений в Базовый регистр).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Должностное лицо, ответственное за формирование результата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 информационное письмо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Должностное лицо, ответственное за внесение сведений в Базовый регистр, осуществляет внесение сведений о конечном результате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состав сведений Базового регистра в установленном порядке.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формирование результата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обеспечивает передачу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«Сычевский район» Смоленской области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(направление) документов, подтверждающих предоставление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течение одного рабочего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оформления такого информационного письма.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Максимальный срок выполнения административной процедуры составляет один рабочий день.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выполнения административной процедуры является: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3.4.7.1. Подписание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3.4.7.2. Внесение сведений о конечном результате предоставления </w:t>
      </w:r>
      <w:r w:rsidR="00A26F60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состав сведений Базового регистра.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3.4.7.3. Передача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лицу, ответственному за выдачу (направление) документов,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предоставление 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 Выдача (направление) заявителю документов, подтверждающих предоставление </w:t>
      </w:r>
      <w:r w:rsidR="00550109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административной процедуры, от должностного лица, ответственного за формирование результата предоставления государственной услуги,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(направление) документов (далее - должностное лицо, ответственное за выдачу (направление) документов).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Должностное лицо, ответственное за выдачу (направление) документов, выдает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Максимальный срок выполнения административной процедуры составляет один рабочий день.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интегрированной автоматизированной информационной системе обеспечения градостроительной деятельности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настоящего Регламента</w:t>
      </w:r>
    </w:p>
    <w:p w:rsidR="0072102B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Регламента осуществляется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02B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Комитета положений настоящего Регламента и иных правовых актов, устанавливающих требования к предоставлению государственной услуги, а также принятием ими решений осуществляется председателем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им должностными лицами.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осуществляющих текущий контроль, устанавливается правовым актом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922AEA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должностных лиц </w:t>
      </w:r>
      <w:r w:rsidR="00922AEA" w:rsidRPr="0051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подать в досудебном (внесудебном) порядке жалобу на принятые (совершенные) при предоставлении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решения и (или) действия (бездействие)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государственных гражданских служащих </w:t>
      </w:r>
      <w:r w:rsidR="00922AEA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Подача и рассмотрение жалоб осуществляется в порядке, установленном главой 21 Федерального закона от 27 июля 2010 г. N 210-ФЗ "Об организации предоставления государственных и муниципальных услуг", Положением об особенностях подачи и рассмотрения жалоб на нарушение порядка предоставления государственных услуг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Заявители могут обратиться с жалобами в случаях: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Нарушения срока регистрации уведомления о планируемом сносе и иных документов, необходимых для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порядка оформления и выдачи расписки в получении уведомления о планируемом сносе и иных документов (информации) от заявителя.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Требования от заявителя: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5.3.2.1.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документов, получаемых с использованием межведомственного информационного взаимодействия.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5.3.2.2. Обращения за предоставлением услуг, не включенных в утвержденный  перечень услуг, которые являются необходимыми и обязательными для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5.3.2.3. Внесения платы за предоставление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не предусмотренной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5.3.2.4.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 части 1 статьи 7 Федерального закона от 27 июля 2010 г. N 210-ФЗ "Об организации предоставления государственных и муниципальных услуг".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Нарушения срока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Отказа заявителю: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5.3.4.1. В приеме документов, представление которых предусмотрено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«Сычевский район» Смоленской области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основаниям, не предусмотренным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5.3.4.2. В предоставлении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основаниям, не предусмотренным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5.3.4.3. В исправлении допущенных опечаток и ошибок в выданных в результате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в случае нарушения установленного срока таких исправлений.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5.3.5. Иных нарушений порядка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установленного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Жалобы на решения и (или) действия (бездействие) должностных лиц, государственных гражданских служащих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председателем (уполномоченным заместителем председателя)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(или) действия (бездействие) председателя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решения, принятые им или его уполномоченным заместителем по поступившим в досудебном (внесудебном) порядке жалобам, подаются заявителем в</w:t>
      </w:r>
      <w:r w:rsidR="0072102B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муниципального образования «Сычевский район Смоленской области.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Жалобы могут быть поданы в органы, уполномоченные на их рассмотрение в соответствии с настоящим Регламентом, в письменной форме на бумажном носителе одним из следующих способов: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При личном обращении заявителя (представителя заявителя).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Почтовым отправлением.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С использованием официальных сайтов органов, уполномоченных на рассмотрение жалоб, в информационно-телекоммуникационной сети Интернет.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5.5.4. Иными способами, предусмотренными нормативными правовыми актами Российской Федерации и города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Сычевки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Наименование уполномоченного на рассмотрение жалобы органа либо должность и (или) фамилию, имя, отчество (при наличии) соответствующего должностного лица, которому направляется жалоба.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исполнительной власти города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Сычевки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должность и (или) фамилию, имя, отчество (при наличии) должностного лица, государственного гражданского служащего города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Сычевки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(или) действия (бездействие) которых обжалуются.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Дату подачи и регистрационный номер уведомления о планируемом сносе (за исключением случаев обжалования отказа в приеме уведомления о планируемом сносе и его регистрации).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Сведения о решениях и (или) действиях (бездействии), являющихся предметом обжалования.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5.6.7. Требования заявителя.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5.6.8. Перечень прилагаемых к жалобе документов (при наличии).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5.6.9. Дату составления жалобы.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 Российской Федерации.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Поступившая жалоба подлежит регистрации в срок не позднее рабочего дня, следующего за днем поступления.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Отказа в приеме документов.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Отказа в исправлении опечаток и ошибок, допущенных в документах, выданных в результате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5.9.3. Нарушения срока исправлений опечаток и ошибок.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Решение должно содержать: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5.11.1.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рассмотревшего жалобу, должность, фамилию, имя, отчество (при наличии) должностного лица, принявшего решение по жалобе.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5.11.2. Реквизиты решения (номер, дату, место принятия).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5.11.3.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5.11.4.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5.11.5. Способ подачи и дату регистрации жалобы, ее регистрационный номер.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5.11.6. Предмет жалобы (сведения об обжалуемых решениях, действиях, бездействии).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5.11.7. Установленные при рассмотрении жалобы обстоятельства и доказательства, их подтверждающие.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5.11.8. Правовые основания для принятия решения по жалобе со ссылкой на подлежащие применению нормативные правовые акты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5.11.9. Принятое по жалобе решение (вывод об удовлетворении жалобы или отказе в ее удовлетворении).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5.11.10. Меры по устранению выявленных нарушений и сроки их выполнения (в случае удовлетворения жалобы).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5.11.11. Информацию о действиях, осуществляемых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извинения за доставленные неудобства и информацию о дальнейших действиях, которые необходимо соверши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заявителю в целях получения муниципальной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случае удовлетворения жалобы).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5.11.12. Аргументированные разъяснения о причинах принятого решения (в случае отказа в удовлетворении жалобы).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5.11.13. Порядок обжалования решения.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5.11.14. Подпись уполномоченного должностного лица.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Решение оформляется в письменном виде с использованием официальных бланков.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К числу указываемых в решении мер по устранению выявленных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относятся: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5.13.1. Отмена ранее принятых решений (полностью или в части).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5.13.2. Обеспечение приема и регистрации уведомления о планируемом сносе, оформления и выдачи заявителю расписки (при уклонении или необоснованном отказе в приеме документов и их регистрации).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5.13.3. Обеспечение оформления и выдачи заявителю результата предоставления государственной услуги (при уклонении или необоснованном отказе в предоставлении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5.13.4. Исправление опечаток и ошибок, допущенных в документах, выданных в результате предоставления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5.13.5. Возврат заявителю денежных средств, взимание которых не предусмотрено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Органы, уполномоченные на рассмотрение жалобы, отказывают в ее удовлетворении в случаях: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5.14.1. Признания обжалуемых решений и действий (бездействия)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нарушающими прав и свобод заявителя.</w:t>
      </w:r>
    </w:p>
    <w:p w:rsidR="004F05E2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5.14.2. Подачи жалобы лицом, полномочия которого не подтверждены в порядке, установленном нормативными правовыми актами Российской Федерации и 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="004F05E2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109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5.14.3. Подачи жалобы лицом, не подтвердившим полномочия на подписание и подачу жалобы в соответствии с пунктом 5.7 настоящего Регламента.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5.14.4. Отсутствия у заявителя права на получение </w:t>
      </w:r>
      <w:r w:rsidR="004F05E2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5.14.5. Наличия: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5.14.5.1. Вступившего в законную силу судебного акта по жалобе заявителя с тождественными предметом и основаниями.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5.14.5.2.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оставлению без ответа по существу в случаях: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5.15.1.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5.15.2. Если текст жалобы (его часть), фамилия, почтовый адрес и адрес электронной почты не поддаются прочтению.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5.15.3.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5.15.4. Если в органы, уполномоченные на рассмотрение жалобы, поступило ходатайство заявителя (представителя заявителя) об отзыве жалобы до вынесения решения по жалобе.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Решения об удовлетворении жалобы или об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поданная с нарушением правил о компетенции, установленных пунктом 5.4 настоящего Регламента,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прочтению). Уведомление направляется в порядке, установленном для направления решения по жалобе.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услуги, должно осуществляться путем: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5.20.1. Размещения соответствующей информации на информационных стендах или иных источниках информирования в местах предоставления государственной услуги.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5.20.2. Консультирования заявителей, в том числе по телефону, электронной почте, при личном приеме.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5.21. В случае установления в ходе или по результатам </w:t>
      </w: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94C34" w:rsidRPr="005129BD" w:rsidRDefault="00394C34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порядка предоставления </w:t>
      </w:r>
      <w:r w:rsidR="004F05E2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4F05E2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«Сычевский район» Смоленской области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ответственность за совершение которых установлена Кодексом </w:t>
      </w:r>
      <w:r w:rsidR="004F05E2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«Сычевский район» Смоленской области 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правонарушениях, должностное лицо, наделенное полномочиями по рассмотрению жалобы, также должно направить копии имеющихся материалов в Главное контрольное управление города </w:t>
      </w:r>
      <w:r w:rsidR="00976D2F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Сычевки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дней, следующих за днем вынесения решения по жалобе (но</w:t>
      </w:r>
      <w:proofErr w:type="gramEnd"/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рабочего дня, следующего за днем истечения установленного федеральным законодательством срока рассмотрения жалоб на нарушения порядка предоставления </w:t>
      </w:r>
      <w:r w:rsidR="004F05E2"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1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услуг).</w:t>
      </w:r>
    </w:p>
    <w:p w:rsidR="004F05E2" w:rsidRPr="005129BD" w:rsidRDefault="004F05E2" w:rsidP="00A954D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4F05E2" w:rsidP="00394C34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E2" w:rsidRPr="005129BD" w:rsidRDefault="00394C34" w:rsidP="00A954D1">
      <w:pPr>
        <w:shd w:val="clear" w:color="auto" w:fill="FFFFFF"/>
        <w:spacing w:line="270" w:lineRule="atLeast"/>
        <w:ind w:firstLine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1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Административному регламенту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предоставления </w:t>
      </w:r>
      <w:r w:rsidR="004F05E2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4F05E2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«Сычевский район» </w:t>
      </w:r>
    </w:p>
    <w:p w:rsidR="00394C34" w:rsidRDefault="004F05E2" w:rsidP="00A954D1">
      <w:pPr>
        <w:shd w:val="clear" w:color="auto" w:fill="FFFFFF"/>
        <w:spacing w:line="270" w:lineRule="atLeast"/>
        <w:ind w:firstLine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Смоленской области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"Прием уведомления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 планируемом сносе объекта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капитального строительства"</w:t>
      </w:r>
    </w:p>
    <w:p w:rsidR="00A954D1" w:rsidRPr="005129BD" w:rsidRDefault="00A954D1" w:rsidP="00A954D1">
      <w:pPr>
        <w:shd w:val="clear" w:color="auto" w:fill="FFFFFF"/>
        <w:spacing w:line="270" w:lineRule="atLeast"/>
        <w:ind w:firstLine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4C34" w:rsidRPr="005129BD" w:rsidRDefault="00394C34" w:rsidP="00A954D1">
      <w:pPr>
        <w:shd w:val="clear" w:color="auto" w:fill="FFFFFF"/>
        <w:spacing w:after="255" w:line="270" w:lineRule="atLeast"/>
        <w:ind w:firstLine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Кому:______________________________________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r w:rsidR="004F05E2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Почтовый адрес:______</w:t>
      </w:r>
      <w:r w:rsidR="004F05E2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r w:rsidR="004F05E2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 (при наличии):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  <w:r w:rsidR="004F05E2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(дата)</w:t>
      </w:r>
    </w:p>
    <w:p w:rsidR="004F05E2" w:rsidRPr="005129BD" w:rsidRDefault="00394C34" w:rsidP="004F05E2">
      <w:pPr>
        <w:shd w:val="clear" w:color="auto" w:fill="FFFFFF"/>
        <w:spacing w:after="255" w:line="270" w:lineRule="atLeast"/>
        <w:ind w:firstLine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</w:t>
      </w:r>
    </w:p>
    <w:p w:rsidR="00394C34" w:rsidRPr="005129BD" w:rsidRDefault="00394C34" w:rsidP="00A954D1">
      <w:pPr>
        <w:shd w:val="clear" w:color="auto" w:fill="FFFFFF"/>
        <w:spacing w:after="255" w:line="270" w:lineRule="atLeast"/>
        <w:ind w:firstLine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отказе в приеме документов, необходимых для предоставления</w:t>
      </w:r>
      <w:r w:rsidR="004F05E2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муниципальной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</w:t>
      </w:r>
    </w:p>
    <w:p w:rsidR="00394C34" w:rsidRPr="005129BD" w:rsidRDefault="004F05E2" w:rsidP="004F05E2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подтверждается,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при приеме уведомления о планируемом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сносе объекта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капиталь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ного строительства (далее - уведомление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планируемом сносе) и документов, необходимых для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предоставления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муниципальной услуги муниципального образования «Сычевский район» Смоленской области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"Прием уведомления о планируемом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сносе объекта капитального строительства", были выявлены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следующие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основания для отказа в приеме документов*:</w:t>
      </w:r>
    </w:p>
    <w:p w:rsidR="00394C34" w:rsidRPr="005129BD" w:rsidRDefault="004F05E2" w:rsidP="004F05E2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обращение заявителя за муниципальной услугой в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исполнительной власти муниципального образования «Сычевский район» Смоленской области, не предоставляющий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требующуюся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заявителю 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муниципальную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услугу;</w:t>
      </w:r>
    </w:p>
    <w:p w:rsidR="00394C34" w:rsidRPr="005129BD" w:rsidRDefault="004F05E2" w:rsidP="004F05E2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отсутствие в уведомлении о планируемом сносе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сведений,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пунктом 2.5.1.1.1 Административного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регламента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предоставления муниципальной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«Сычевский район» Смоленской области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"Прием уведомления о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планируемом сносе объекта капитального строительства";</w:t>
      </w:r>
    </w:p>
    <w:p w:rsidR="00394C34" w:rsidRPr="005129BD" w:rsidRDefault="004F05E2" w:rsidP="004F05E2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представление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уведомления о планируемом сносе и иных документов,</w:t>
      </w:r>
    </w:p>
    <w:p w:rsidR="00394C34" w:rsidRPr="005129BD" w:rsidRDefault="004F05E2" w:rsidP="00E05298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необходимых для предоставления муниципальной услуги,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соответствующих требованиям,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ным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правовыми актами Российской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Федерации, правовыми актами города </w:t>
      </w:r>
      <w:r w:rsidR="00976D2F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Сычевки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Едиными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требованиями,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Административным регламентом предоставления муниципальной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="00E05298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«Сычевский район» Смоленской области </w:t>
      </w:r>
      <w:r w:rsidR="00E05298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"Прием уведомления о планируемом сносе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объекта</w:t>
      </w:r>
      <w:r w:rsidR="00E05298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капитального строительства";</w:t>
      </w:r>
      <w:proofErr w:type="gramEnd"/>
    </w:p>
    <w:p w:rsidR="00394C34" w:rsidRPr="005129BD" w:rsidRDefault="00E05298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представление заявителем неполного комплекта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документов,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ктами 2.5.1.1.1-2.5.1.1.6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Административного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регламента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редоставления муниципальной услуги муниципального 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образования «Сычевский район» Смоленской области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"Прием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уведомления о планируемом сносе объекта капитального строительства";</w:t>
      </w:r>
    </w:p>
    <w:p w:rsidR="00394C34" w:rsidRPr="005129BD" w:rsidRDefault="00E05298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непредставление документов,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 пунктами 2.5.1.1.7,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2.5.1.1.8 Административного регламента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ления муниципальной услуги города </w:t>
      </w:r>
      <w:r w:rsidR="00976D2F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Сычевки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"Прием уведомления о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планируемом сносе объекта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капитального строительства";</w:t>
      </w:r>
    </w:p>
    <w:p w:rsidR="00394C34" w:rsidRPr="005129BD" w:rsidRDefault="00E05298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представление заявителем д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окументов, содержащих недостоверные и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(или) противоречивые сведения;</w:t>
      </w:r>
    </w:p>
    <w:p w:rsidR="00394C34" w:rsidRPr="005129BD" w:rsidRDefault="00E05298" w:rsidP="00E05298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представление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окументов, утративших силу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(в случае истечения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срока действия документа, если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действия документа указан в самом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документе</w:t>
      </w:r>
      <w:proofErr w:type="gramEnd"/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законодательством, а также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иных случаях,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з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аконодательством Российской Федерации, правовыми актами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«Сычевский район» Смоленской области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394C34" w:rsidRPr="005129BD" w:rsidRDefault="00E05298" w:rsidP="00E05298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подача уведомления о планируемом сносе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имени заявителя не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уполномоченным на то лицом;</w:t>
      </w:r>
    </w:p>
    <w:p w:rsidR="00394C34" w:rsidRPr="005129BD" w:rsidRDefault="00E05298" w:rsidP="00E05298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обращение за предоставлением муниципальной услуги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лица, не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являющегося получателем муниципальной услуги в соответствии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Административным регламентом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редоставления муниципальной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«Сычевский район» Смоленской области "Прием уведомления о планируемом сносе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объекта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капитального строительства".</w:t>
      </w:r>
    </w:p>
    <w:p w:rsidR="00394C34" w:rsidRPr="005129BD" w:rsidRDefault="00E05298" w:rsidP="00E05298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 с изложенным принято решение об отказе в приеме документов,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необходимых для предоставления 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услуги.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E05298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 ___________ 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(должностное лицо (работник),    (подпись)       (инициалы, фамилия)</w:t>
      </w:r>
      <w:proofErr w:type="gramEnd"/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имеющее право принять решение</w:t>
      </w:r>
      <w:r w:rsidR="00E05298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отказе в приеме документов)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394C34" w:rsidRPr="005129BD" w:rsidRDefault="00E05298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 </w:t>
      </w:r>
      <w:r w:rsidR="00A954D1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аявителя,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верждающая получение решения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отказе </w:t>
      </w:r>
      <w:proofErr w:type="gramStart"/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приеме</w:t>
      </w:r>
      <w:proofErr w:type="gramEnd"/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документов, необходимых для предоставления государственной услуги.</w:t>
      </w:r>
    </w:p>
    <w:p w:rsidR="00394C34" w:rsidRPr="005129BD" w:rsidRDefault="00E05298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</w:p>
    <w:p w:rsidR="00394C34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 (подпись) </w:t>
      </w:r>
      <w:r w:rsidR="00394C34"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(инициалы, фамилия заявителя)           (дата)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29BD">
        <w:rPr>
          <w:rFonts w:ascii="Times New Roman" w:eastAsia="Times New Roman" w:hAnsi="Times New Roman" w:cs="Times New Roman"/>
          <w:sz w:val="23"/>
          <w:szCs w:val="23"/>
          <w:lang w:eastAsia="ru-RU"/>
        </w:rPr>
        <w:t>* Указывается конкретное основание (основания) для отказа в приеме документов.</w:t>
      </w:r>
    </w:p>
    <w:p w:rsidR="004F05E2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05E2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05E2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05E2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05E2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05E2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05E2" w:rsidRPr="005129BD" w:rsidRDefault="004F05E2" w:rsidP="00394C34">
      <w:pPr>
        <w:shd w:val="clear" w:color="auto" w:fill="FFFFFF"/>
        <w:spacing w:after="255" w:line="270" w:lineRule="atLeast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298" w:rsidRPr="005129BD" w:rsidRDefault="00394C34" w:rsidP="00A954D1">
      <w:pPr>
        <w:shd w:val="clear" w:color="auto" w:fill="FFFFFF"/>
        <w:spacing w:line="270" w:lineRule="atLeast"/>
        <w:ind w:firstLine="0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Приложение 2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>к Административному регламенту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br/>
        <w:t>предоставления муниципальной услуги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муниципального образования «Сычевский район» </w:t>
      </w:r>
    </w:p>
    <w:p w:rsidR="00E05298" w:rsidRPr="005129BD" w:rsidRDefault="00E05298" w:rsidP="00A954D1">
      <w:pPr>
        <w:shd w:val="clear" w:color="auto" w:fill="FFFFFF"/>
        <w:spacing w:line="270" w:lineRule="atLeast"/>
        <w:ind w:firstLine="0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Смоленской области "Прием уведомления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br/>
        <w:t>о планируемом сносе объекта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br/>
        <w:t>капитального строительства"</w:t>
      </w:r>
    </w:p>
    <w:p w:rsidR="00394C34" w:rsidRPr="005129BD" w:rsidRDefault="00394C34" w:rsidP="00A954D1">
      <w:pPr>
        <w:shd w:val="clear" w:color="auto" w:fill="FFFFFF"/>
        <w:spacing w:after="255" w:line="270" w:lineRule="atLeast"/>
        <w:ind w:firstLine="0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Форма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Кому:______________________________________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>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Почтовый адрес:_____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</w:t>
      </w:r>
    </w:p>
    <w:p w:rsidR="00E05298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Адрес электронной почты (при наличии):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>_____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</w:t>
      </w:r>
    </w:p>
    <w:p w:rsidR="00394C34" w:rsidRPr="005129BD" w:rsidRDefault="00E05298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(дата)</w:t>
      </w:r>
    </w:p>
    <w:p w:rsidR="00394C34" w:rsidRPr="005129BD" w:rsidRDefault="00394C34" w:rsidP="00394C34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Информация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о направлении уведомления о планируемом сносе объекта капитального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строительства и документов, предусмотренных положениями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части 10 статьи 55.31 Градостроительного кодекса Российской Федерации,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для размещения в интегрированной автоматизированной информационной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системе обеспечения градостроительной деятельности 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>муниципального образования «Сычевский район» Смоленской области</w:t>
      </w:r>
    </w:p>
    <w:p w:rsidR="00394C34" w:rsidRPr="005129BD" w:rsidRDefault="00DF317C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Администрация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государственного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строительного  надзора  города  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Сычевки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сообщает,  что в соответствии с частью 11 статьи 55.31 Градостроительного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кодекса Российской Федерации уведомление о планируемом сносе ____________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________________________________________________________________________,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(наименование объекта капитального строительства)</w:t>
      </w:r>
    </w:p>
    <w:p w:rsidR="00394C34" w:rsidRPr="005129BD" w:rsidRDefault="00E05298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а также результаты и материалы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его </w:t>
      </w:r>
      <w:proofErr w:type="gramStart"/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обследования</w:t>
      </w:r>
      <w:proofErr w:type="gramEnd"/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и проект организации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работ по его сносу направлены для размещения в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интегрированной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автоматизированной информационной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системе обеспечения градостроительной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деятельности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муниципального образования «Сычевский район» Смоленской области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_____________________________ _________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(упо</w:t>
      </w:r>
      <w:r w:rsidR="00E0529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лномоченное должностное лицо) (подпись)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(инициалы, фамилия)</w:t>
      </w:r>
    </w:p>
    <w:p w:rsidR="00E05298" w:rsidRPr="005129BD" w:rsidRDefault="00E05298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E05298" w:rsidRPr="005129BD" w:rsidRDefault="00E05298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985C78" w:rsidRPr="005129BD" w:rsidRDefault="00985C78" w:rsidP="00985C78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Приложение №3</w:t>
      </w:r>
    </w:p>
    <w:p w:rsidR="00985C78" w:rsidRPr="005129BD" w:rsidRDefault="00985C78" w:rsidP="00985C78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к Административному регламенту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br/>
        <w:t>предоставления муниципальной услуги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муниципального образования «Сычевский район» </w:t>
      </w:r>
    </w:p>
    <w:p w:rsidR="00985C78" w:rsidRPr="005129BD" w:rsidRDefault="00985C78" w:rsidP="00985C78">
      <w:pPr>
        <w:shd w:val="clear" w:color="auto" w:fill="FFFFFF"/>
        <w:spacing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Смоленской области "Прием уведомления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br/>
        <w:t>о планируемом сносе объекта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br/>
        <w:t>капитального строительства"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Форма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</w:t>
      </w:r>
    </w:p>
    <w:p w:rsidR="00394C34" w:rsidRPr="005129BD" w:rsidRDefault="00985C78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(наименование орг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ана исполнительной власти муниципального образования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Кому:______________________________________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</w:t>
      </w:r>
      <w:r w:rsidR="00985C78" w:rsidRPr="005129BD">
        <w:rPr>
          <w:rFonts w:ascii="Arial" w:eastAsia="Times New Roman" w:hAnsi="Arial" w:cs="Arial"/>
          <w:sz w:val="23"/>
          <w:szCs w:val="23"/>
          <w:lang w:eastAsia="ru-RU"/>
        </w:rPr>
        <w:t>____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Почтовый адрес: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Адрес электронной почты (при наличии):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</w:t>
      </w:r>
    </w:p>
    <w:p w:rsidR="00985C78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</w:t>
      </w:r>
    </w:p>
    <w:p w:rsidR="00394C34" w:rsidRPr="005129BD" w:rsidRDefault="00985C78" w:rsidP="00985C78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(дата)</w:t>
      </w:r>
    </w:p>
    <w:p w:rsidR="00394C34" w:rsidRPr="005129BD" w:rsidRDefault="00394C34" w:rsidP="00985C7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Запрос</w:t>
      </w:r>
      <w:r w:rsidR="00985C7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документов, предусмотренных положениями части 10 статьи 55.31</w:t>
      </w:r>
      <w:r w:rsidR="00985C7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Градостроительного кодекса Российской Федерации, не представленных</w:t>
      </w:r>
      <w:r w:rsidR="00985C7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при направлении уведомления о планируемом сносе объекта</w:t>
      </w:r>
      <w:r w:rsidR="00985C7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капитального строительства</w:t>
      </w:r>
    </w:p>
    <w:p w:rsidR="00394C34" w:rsidRPr="005129BD" w:rsidRDefault="00985C78" w:rsidP="00985C78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В целях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предоставления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муниципальной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услуги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муниципального образования «Сычевский район» Смоленской области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"Прием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уведомления о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планируемом сносе объекта капитального строительства", на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основании части 11 статьи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55.31 Градостроительного кодекса Российской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Федерации прошу в течение трех рабочих дней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направить  </w:t>
      </w:r>
      <w:r w:rsidR="0072102B" w:rsidRPr="005129BD">
        <w:rPr>
          <w:rFonts w:ascii="Arial" w:eastAsia="Times New Roman" w:hAnsi="Arial" w:cs="Arial"/>
          <w:sz w:val="23"/>
          <w:szCs w:val="23"/>
          <w:lang w:eastAsia="ru-RU"/>
        </w:rPr>
        <w:t>в Администрацию муниц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="0072102B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пального образования «Сычевский район» Смоленской области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результаты  и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материалы обследования __________________________________________________</w:t>
      </w:r>
    </w:p>
    <w:p w:rsidR="00394C34" w:rsidRPr="005129BD" w:rsidRDefault="00985C78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94C34" w:rsidRPr="005129BD">
        <w:rPr>
          <w:rFonts w:ascii="Arial" w:eastAsia="Times New Roman" w:hAnsi="Arial" w:cs="Arial"/>
          <w:sz w:val="23"/>
          <w:szCs w:val="23"/>
          <w:lang w:eastAsia="ru-RU"/>
        </w:rPr>
        <w:t>(наименование объекта капитального строительства)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 и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проект организации работ по его сносу.</w:t>
      </w:r>
    </w:p>
    <w:p w:rsidR="00394C34" w:rsidRPr="005129BD" w:rsidRDefault="00394C34" w:rsidP="00E0529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="00985C78" w:rsidRPr="005129BD">
        <w:rPr>
          <w:rFonts w:ascii="Arial" w:eastAsia="Times New Roman" w:hAnsi="Arial" w:cs="Arial"/>
          <w:sz w:val="23"/>
          <w:szCs w:val="23"/>
          <w:lang w:eastAsia="ru-RU"/>
        </w:rPr>
        <w:t xml:space="preserve">_____________________________ _________ </w:t>
      </w:r>
      <w:r w:rsidRPr="005129BD">
        <w:rPr>
          <w:rFonts w:ascii="Arial" w:eastAsia="Times New Roman" w:hAnsi="Arial" w:cs="Arial"/>
          <w:sz w:val="23"/>
          <w:szCs w:val="23"/>
          <w:lang w:eastAsia="ru-RU"/>
        </w:rPr>
        <w:t>_________________________</w:t>
      </w:r>
    </w:p>
    <w:p w:rsidR="00AB0FE2" w:rsidRPr="005129BD" w:rsidRDefault="00394C34" w:rsidP="00985C78">
      <w:pPr>
        <w:shd w:val="clear" w:color="auto" w:fill="FFFFFF"/>
        <w:spacing w:after="255" w:line="270" w:lineRule="atLeast"/>
        <w:ind w:firstLine="0"/>
        <w:rPr>
          <w:rFonts w:ascii="Arial" w:eastAsia="Times New Roman" w:hAnsi="Arial" w:cs="Arial"/>
          <w:sz w:val="23"/>
          <w:szCs w:val="23"/>
          <w:lang w:eastAsia="ru-RU"/>
        </w:rPr>
      </w:pPr>
      <w:r w:rsidRPr="005129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(уполномоченное должностное лицо) (подпись) (инициалы, фамилия)</w:t>
      </w:r>
    </w:p>
    <w:sectPr w:rsidR="00AB0FE2" w:rsidRPr="005129BD" w:rsidSect="00394C3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B2" w:rsidRDefault="001E00B2" w:rsidP="001E00B2">
      <w:r>
        <w:separator/>
      </w:r>
    </w:p>
  </w:endnote>
  <w:endnote w:type="continuationSeparator" w:id="1">
    <w:p w:rsidR="001E00B2" w:rsidRDefault="001E00B2" w:rsidP="001E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B2" w:rsidRDefault="001E00B2" w:rsidP="001E00B2">
      <w:r>
        <w:separator/>
      </w:r>
    </w:p>
  </w:footnote>
  <w:footnote w:type="continuationSeparator" w:id="1">
    <w:p w:rsidR="001E00B2" w:rsidRDefault="001E00B2" w:rsidP="001E0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10C5"/>
    <w:multiLevelType w:val="hybridMultilevel"/>
    <w:tmpl w:val="9E7CA8A4"/>
    <w:lvl w:ilvl="0" w:tplc="2C1217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34"/>
    <w:rsid w:val="00032ADC"/>
    <w:rsid w:val="000414F3"/>
    <w:rsid w:val="000A3D84"/>
    <w:rsid w:val="00101C98"/>
    <w:rsid w:val="001E00B2"/>
    <w:rsid w:val="001E30BD"/>
    <w:rsid w:val="00394C34"/>
    <w:rsid w:val="004C6EF9"/>
    <w:rsid w:val="004F05E2"/>
    <w:rsid w:val="005129BD"/>
    <w:rsid w:val="00550109"/>
    <w:rsid w:val="005C1340"/>
    <w:rsid w:val="00601B12"/>
    <w:rsid w:val="00645711"/>
    <w:rsid w:val="0072102B"/>
    <w:rsid w:val="00721381"/>
    <w:rsid w:val="00784BE6"/>
    <w:rsid w:val="0085124E"/>
    <w:rsid w:val="008A1395"/>
    <w:rsid w:val="008E0C09"/>
    <w:rsid w:val="009024C1"/>
    <w:rsid w:val="00922AEA"/>
    <w:rsid w:val="00953CC3"/>
    <w:rsid w:val="009607B8"/>
    <w:rsid w:val="00964ED0"/>
    <w:rsid w:val="00976D2F"/>
    <w:rsid w:val="00985C78"/>
    <w:rsid w:val="009F202C"/>
    <w:rsid w:val="00A26F60"/>
    <w:rsid w:val="00A301C1"/>
    <w:rsid w:val="00A954D1"/>
    <w:rsid w:val="00AB0FE2"/>
    <w:rsid w:val="00B72BF3"/>
    <w:rsid w:val="00BD4DCC"/>
    <w:rsid w:val="00BD6CBE"/>
    <w:rsid w:val="00D74852"/>
    <w:rsid w:val="00DF317C"/>
    <w:rsid w:val="00E05298"/>
    <w:rsid w:val="00E73876"/>
    <w:rsid w:val="00EC15B9"/>
    <w:rsid w:val="00EE0936"/>
    <w:rsid w:val="00F41ADC"/>
    <w:rsid w:val="00FB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paragraph" w:styleId="2">
    <w:name w:val="heading 2"/>
    <w:basedOn w:val="a"/>
    <w:link w:val="20"/>
    <w:uiPriority w:val="9"/>
    <w:qFormat/>
    <w:rsid w:val="00394C3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C34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4C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6E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0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0B2"/>
  </w:style>
  <w:style w:type="paragraph" w:styleId="a7">
    <w:name w:val="footer"/>
    <w:basedOn w:val="a"/>
    <w:link w:val="a8"/>
    <w:uiPriority w:val="99"/>
    <w:semiHidden/>
    <w:unhideWhenUsed/>
    <w:rsid w:val="001E0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3D05-458D-4B1E-8996-E3B4B268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8281</Words>
  <Characters>47204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    </vt:lpstr>
      <vt:lpstr>        В соответствии с Федеральными законами от 27.07.2010 года №210-ФЗ «Об организаци</vt:lpstr>
      <vt:lpstr>        Администрация муниципального образования «Сычевский район» Смоленской области</vt:lpstr>
      <vt:lpstr>        п о с т а н о в л я е т:</vt:lpstr>
      <vt:lpstr>        </vt:lpstr>
      <vt:lpstr>        1. Утвердить прилагаемый административный регламент  предоставления муниципально</vt:lpstr>
      <vt:lpstr>        2. Настоящее постановление вступает в силу после его официального опубликования </vt:lpstr>
      <vt:lpstr>        3 Контроль за исполнением настоящего постановления возложить на заместителя Глав</vt:lpstr>
      <vt:lpstr>        </vt:lpstr>
      <vt:lpstr>        Глава муниципального образования</vt:lpstr>
      <vt:lpstr>        «Сычевский район» Смоленской области</vt:lpstr>
      <vt:lpstr>        </vt:lpstr>
      <vt:lpstr>        УТВЕРЖДЕН:</vt:lpstr>
      <vt:lpstr>        Постановлением Администрации муниципального образования «Сычевский район» Смолен</vt:lpstr>
      <vt:lpstr>        </vt:lpstr>
      <vt:lpstr>        Административный регламент предоставления муниципальной услуги «Прием уведомлени</vt:lpstr>
      <vt:lpstr>        </vt:lpstr>
      <vt:lpstr>        1. Общие положения</vt:lpstr>
      <vt:lpstr>        </vt:lpstr>
      <vt:lpstr>        2. Стандарт предоставления государственной услуги</vt:lpstr>
      <vt:lpstr>        </vt:lpstr>
      <vt:lpstr>        2.1. Наименование государственной услуги</vt:lpstr>
      <vt:lpstr>        2.2. Правовые основания предоставления государственной услуги</vt:lpstr>
      <vt:lpstr>        </vt:lpstr>
      <vt:lpstr>        </vt:lpstr>
      <vt:lpstr>        2.3. Наименование органа исполнительной власти (организации), предоставляющего м</vt:lpstr>
      <vt:lpstr>        2.4. Заявители</vt:lpstr>
      <vt:lpstr>        2.5. Документы, необходимые для предоставления муниципальной услуги</vt:lpstr>
      <vt:lpstr>        2.6. Услуги, необходимые и обязательные для предоставления муниципальной услуги</vt:lpstr>
      <vt:lpstr>        2.7. Срок предоставления муниципальной услуги</vt:lpstr>
      <vt:lpstr>        2.8. Отказ в приеме документов, необходимых для предоставления муниципальной усл</vt:lpstr>
      <vt:lpstr>        2.9. Приостановление предоставления муниципальной услуги</vt:lpstr>
      <vt:lpstr>        2.10. Отказ в предоставлении муниципальной услуги</vt:lpstr>
      <vt:lpstr>        2.11. Результат предоставления муниципальной услуги</vt:lpstr>
      <vt:lpstr>        2.12. Плата за предоставление муниципальной услуги</vt:lpstr>
      <vt:lpstr>        2.13. Показатели доступности и качества муниципальной услуги</vt:lpstr>
      <vt:lpstr>        2.14. Порядок информирования о предоставлении муниципальной услуги</vt:lpstr>
      <vt:lpstr>        2.15. Требования к помещениям, в которых предоставляется муниципальной услуга</vt:lpstr>
      <vt:lpstr>        3. Состав, последовательность и сроки выполнения административных процедур, треб</vt:lpstr>
      <vt:lpstr>        3.1. Состав административных процедур по предоставлению муниципальной услуги</vt:lpstr>
      <vt:lpstr>        3.2. Прием (получение) и регистрация уведомления о планируемом сносе и иных доку</vt:lpstr>
      <vt:lpstr>        3.3. Обработка документов (информации), необходимых для предоставления муниципал</vt:lpstr>
      <vt:lpstr>        3.4. Формирование результата предоставления муниципальной услуги с внесением све</vt:lpstr>
      <vt:lpstr>        3.5. Выдача (направление) заявителю документов, подтверждающих предоставление му</vt:lpstr>
      <vt:lpstr>        4. Формы контроля за исполнением настоящего Регламента</vt:lpstr>
      <vt:lpstr>        5. Досудебный (внесудебный) порядок обжалования решений и действий (бездействия)</vt:lpstr>
    </vt:vector>
  </TitlesOfParts>
  <Company/>
  <LinksUpToDate>false</LinksUpToDate>
  <CharactersWithSpaces>55375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Белова</cp:lastModifiedBy>
  <cp:revision>11</cp:revision>
  <cp:lastPrinted>2021-05-11T06:00:00Z</cp:lastPrinted>
  <dcterms:created xsi:type="dcterms:W3CDTF">2021-04-14T10:32:00Z</dcterms:created>
  <dcterms:modified xsi:type="dcterms:W3CDTF">2021-05-13T13:42:00Z</dcterms:modified>
</cp:coreProperties>
</file>