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61" w:rsidRPr="00C23F93" w:rsidRDefault="00702FC1" w:rsidP="00702FC1">
      <w:pPr>
        <w:jc w:val="center"/>
        <w:rPr>
          <w:b/>
          <w:sz w:val="28"/>
          <w:szCs w:val="28"/>
        </w:rPr>
      </w:pPr>
      <w:r w:rsidRPr="00C23F93">
        <w:rPr>
          <w:b/>
          <w:sz w:val="28"/>
          <w:szCs w:val="28"/>
        </w:rPr>
        <w:t>Пояснительная записка</w:t>
      </w:r>
    </w:p>
    <w:p w:rsidR="00702FC1" w:rsidRPr="00C23F93" w:rsidRDefault="00702FC1" w:rsidP="00702FC1">
      <w:pPr>
        <w:jc w:val="center"/>
        <w:rPr>
          <w:b/>
          <w:sz w:val="28"/>
          <w:szCs w:val="28"/>
        </w:rPr>
      </w:pPr>
      <w:r w:rsidRPr="00C23F93">
        <w:rPr>
          <w:b/>
          <w:sz w:val="28"/>
          <w:szCs w:val="28"/>
        </w:rPr>
        <w:t>к докладу о достигнутых значениях показателей для оценки эффективности деятельности органов местного самоуправления муниципального образования «Сычевский район» Смоленской области за 20</w:t>
      </w:r>
      <w:r w:rsidR="0005420B">
        <w:rPr>
          <w:b/>
          <w:sz w:val="28"/>
          <w:szCs w:val="28"/>
        </w:rPr>
        <w:t>2</w:t>
      </w:r>
      <w:r w:rsidR="00A9705D">
        <w:rPr>
          <w:b/>
          <w:sz w:val="28"/>
          <w:szCs w:val="28"/>
        </w:rPr>
        <w:t>2</w:t>
      </w:r>
      <w:r w:rsidRPr="00C23F93">
        <w:rPr>
          <w:b/>
          <w:sz w:val="28"/>
          <w:szCs w:val="28"/>
        </w:rPr>
        <w:t xml:space="preserve"> год и их планируемых значениях на 3-летний период</w:t>
      </w:r>
    </w:p>
    <w:p w:rsidR="00702FC1" w:rsidRPr="00C23F93" w:rsidRDefault="00702FC1" w:rsidP="00702FC1">
      <w:pPr>
        <w:jc w:val="center"/>
        <w:rPr>
          <w:sz w:val="28"/>
          <w:szCs w:val="28"/>
        </w:rPr>
      </w:pPr>
    </w:p>
    <w:p w:rsidR="00995AAC" w:rsidRPr="00C23F93" w:rsidRDefault="003129A5" w:rsidP="00C23F93">
      <w:pPr>
        <w:numPr>
          <w:ilvl w:val="0"/>
          <w:numId w:val="6"/>
        </w:numPr>
        <w:jc w:val="center"/>
        <w:rPr>
          <w:b/>
          <w:sz w:val="28"/>
          <w:szCs w:val="28"/>
        </w:rPr>
      </w:pPr>
      <w:r w:rsidRPr="00C23F93">
        <w:rPr>
          <w:b/>
          <w:sz w:val="28"/>
          <w:szCs w:val="28"/>
        </w:rPr>
        <w:t>Экономическое развитие</w:t>
      </w:r>
    </w:p>
    <w:p w:rsidR="003129A5" w:rsidRDefault="003129A5" w:rsidP="003129A5">
      <w:pPr>
        <w:jc w:val="center"/>
        <w:rPr>
          <w:b/>
        </w:rPr>
      </w:pPr>
    </w:p>
    <w:p w:rsidR="00882AFD" w:rsidRPr="00081E40" w:rsidRDefault="00882AFD" w:rsidP="00882AFD">
      <w:pPr>
        <w:pStyle w:val="a7"/>
        <w:ind w:firstLine="709"/>
        <w:jc w:val="both"/>
        <w:rPr>
          <w:sz w:val="28"/>
          <w:szCs w:val="28"/>
        </w:rPr>
      </w:pPr>
      <w:r w:rsidRPr="00081E40">
        <w:rPr>
          <w:sz w:val="28"/>
          <w:szCs w:val="28"/>
        </w:rPr>
        <w:t>В 20</w:t>
      </w:r>
      <w:r>
        <w:rPr>
          <w:sz w:val="28"/>
          <w:szCs w:val="28"/>
        </w:rPr>
        <w:t>2</w:t>
      </w:r>
      <w:r w:rsidR="00A9705D">
        <w:rPr>
          <w:sz w:val="28"/>
          <w:szCs w:val="28"/>
        </w:rPr>
        <w:t>2</w:t>
      </w:r>
      <w:r w:rsidRPr="00081E40">
        <w:rPr>
          <w:sz w:val="28"/>
          <w:szCs w:val="28"/>
        </w:rPr>
        <w:t xml:space="preserve"> году объем производства промышленной продукции в действующих ценах составил </w:t>
      </w:r>
      <w:r w:rsidR="00A9705D">
        <w:rPr>
          <w:sz w:val="28"/>
          <w:szCs w:val="28"/>
        </w:rPr>
        <w:t>112</w:t>
      </w:r>
      <w:r w:rsidRPr="00081E40">
        <w:rPr>
          <w:sz w:val="28"/>
          <w:szCs w:val="28"/>
        </w:rPr>
        <w:t xml:space="preserve"> млн</w:t>
      </w:r>
      <w:proofErr w:type="gramStart"/>
      <w:r w:rsidRPr="00081E40">
        <w:rPr>
          <w:sz w:val="28"/>
          <w:szCs w:val="28"/>
        </w:rPr>
        <w:t>.р</w:t>
      </w:r>
      <w:proofErr w:type="gramEnd"/>
      <w:r w:rsidRPr="00081E40">
        <w:rPr>
          <w:sz w:val="28"/>
          <w:szCs w:val="28"/>
        </w:rPr>
        <w:t xml:space="preserve">уб., (индекс промышленного производства </w:t>
      </w:r>
      <w:r>
        <w:rPr>
          <w:sz w:val="28"/>
          <w:szCs w:val="28"/>
        </w:rPr>
        <w:t>100,</w:t>
      </w:r>
      <w:r w:rsidR="00A9705D">
        <w:rPr>
          <w:sz w:val="28"/>
          <w:szCs w:val="28"/>
        </w:rPr>
        <w:t>7</w:t>
      </w:r>
      <w:r w:rsidRPr="00081E40">
        <w:rPr>
          <w:sz w:val="28"/>
          <w:szCs w:val="28"/>
        </w:rPr>
        <w:t xml:space="preserve">% ).   </w:t>
      </w:r>
    </w:p>
    <w:p w:rsidR="00882AFD" w:rsidRPr="003F7F3D" w:rsidRDefault="00882AFD" w:rsidP="00882AFD">
      <w:pPr>
        <w:pStyle w:val="a7"/>
        <w:ind w:firstLine="709"/>
        <w:jc w:val="both"/>
        <w:rPr>
          <w:sz w:val="28"/>
          <w:szCs w:val="28"/>
        </w:rPr>
      </w:pPr>
      <w:r w:rsidRPr="00081E40">
        <w:rPr>
          <w:sz w:val="28"/>
          <w:szCs w:val="28"/>
        </w:rPr>
        <w:t>В настоящее время из двух предприятий пищевой промышленности осуществляет свою деятельность лишь одно – ООО «</w:t>
      </w:r>
      <w:proofErr w:type="spellStart"/>
      <w:r>
        <w:rPr>
          <w:sz w:val="28"/>
          <w:szCs w:val="28"/>
        </w:rPr>
        <w:t>Фреш</w:t>
      </w:r>
      <w:proofErr w:type="spellEnd"/>
      <w:r>
        <w:rPr>
          <w:sz w:val="28"/>
          <w:szCs w:val="28"/>
        </w:rPr>
        <w:t xml:space="preserve"> </w:t>
      </w:r>
      <w:proofErr w:type="spellStart"/>
      <w:r>
        <w:rPr>
          <w:sz w:val="28"/>
          <w:szCs w:val="28"/>
        </w:rPr>
        <w:t>Фуд</w:t>
      </w:r>
      <w:proofErr w:type="spellEnd"/>
      <w:r w:rsidRPr="00081E40">
        <w:rPr>
          <w:sz w:val="28"/>
          <w:szCs w:val="28"/>
        </w:rPr>
        <w:t xml:space="preserve">».   </w:t>
      </w:r>
      <w:r w:rsidRPr="003F7F3D">
        <w:rPr>
          <w:sz w:val="28"/>
          <w:szCs w:val="28"/>
        </w:rPr>
        <w:t>ОАО «</w:t>
      </w:r>
      <w:proofErr w:type="spellStart"/>
      <w:r w:rsidRPr="003F7F3D">
        <w:rPr>
          <w:sz w:val="28"/>
          <w:szCs w:val="28"/>
        </w:rPr>
        <w:t>Сычевкамясопродукт</w:t>
      </w:r>
      <w:proofErr w:type="spellEnd"/>
      <w:r w:rsidRPr="003F7F3D">
        <w:rPr>
          <w:sz w:val="28"/>
          <w:szCs w:val="28"/>
        </w:rPr>
        <w:t>» не ведет производственной деятельности.</w:t>
      </w:r>
    </w:p>
    <w:p w:rsidR="005A5A9F" w:rsidRDefault="003129A5" w:rsidP="009A4573">
      <w:pPr>
        <w:pStyle w:val="a7"/>
        <w:jc w:val="both"/>
        <w:rPr>
          <w:color w:val="000000"/>
          <w:sz w:val="28"/>
          <w:szCs w:val="28"/>
        </w:rPr>
      </w:pPr>
      <w:r w:rsidRPr="00542C02">
        <w:rPr>
          <w:sz w:val="28"/>
          <w:szCs w:val="28"/>
        </w:rPr>
        <w:t xml:space="preserve"> </w:t>
      </w:r>
      <w:r w:rsidRPr="00542C02">
        <w:rPr>
          <w:sz w:val="28"/>
          <w:szCs w:val="28"/>
        </w:rPr>
        <w:tab/>
      </w:r>
      <w:r w:rsidR="00F64A80">
        <w:rPr>
          <w:sz w:val="28"/>
          <w:szCs w:val="28"/>
        </w:rPr>
        <w:t xml:space="preserve"> </w:t>
      </w:r>
      <w:r w:rsidR="009A4573">
        <w:rPr>
          <w:color w:val="000000"/>
          <w:sz w:val="28"/>
          <w:szCs w:val="28"/>
        </w:rPr>
        <w:t xml:space="preserve"> </w:t>
      </w:r>
    </w:p>
    <w:p w:rsidR="00882AFD" w:rsidRPr="00593D8E" w:rsidRDefault="00882AFD" w:rsidP="00882AFD">
      <w:pPr>
        <w:pStyle w:val="a7"/>
        <w:ind w:firstLine="709"/>
        <w:jc w:val="both"/>
        <w:rPr>
          <w:sz w:val="28"/>
        </w:rPr>
      </w:pPr>
      <w:r w:rsidRPr="00593D8E">
        <w:rPr>
          <w:sz w:val="28"/>
        </w:rPr>
        <w:t>В настоящее время в муниципальном образовании «</w:t>
      </w:r>
      <w:proofErr w:type="spellStart"/>
      <w:r w:rsidRPr="00593D8E">
        <w:rPr>
          <w:sz w:val="28"/>
        </w:rPr>
        <w:t>Сычевский</w:t>
      </w:r>
      <w:proofErr w:type="spellEnd"/>
      <w:r w:rsidRPr="00593D8E">
        <w:rPr>
          <w:sz w:val="28"/>
        </w:rPr>
        <w:t xml:space="preserve"> район» Смоленской области производством сельскохозяйственной продукции занимаются </w:t>
      </w:r>
      <w:r>
        <w:rPr>
          <w:sz w:val="28"/>
        </w:rPr>
        <w:t>8</w:t>
      </w:r>
      <w:r w:rsidRPr="00593D8E">
        <w:rPr>
          <w:sz w:val="28"/>
        </w:rPr>
        <w:t xml:space="preserve"> </w:t>
      </w:r>
      <w:proofErr w:type="spellStart"/>
      <w:r w:rsidRPr="00593D8E">
        <w:rPr>
          <w:sz w:val="28"/>
        </w:rPr>
        <w:t>агропредприятий</w:t>
      </w:r>
      <w:proofErr w:type="spellEnd"/>
      <w:r w:rsidRPr="00593D8E">
        <w:rPr>
          <w:sz w:val="28"/>
        </w:rPr>
        <w:t xml:space="preserve"> различных форм собственности. </w:t>
      </w:r>
      <w:r>
        <w:rPr>
          <w:sz w:val="28"/>
        </w:rPr>
        <w:t xml:space="preserve"> </w:t>
      </w:r>
    </w:p>
    <w:p w:rsidR="00882AFD" w:rsidRPr="00593D8E" w:rsidRDefault="00882AFD" w:rsidP="00882AFD">
      <w:pPr>
        <w:pStyle w:val="a7"/>
        <w:ind w:firstLine="709"/>
        <w:jc w:val="both"/>
        <w:rPr>
          <w:sz w:val="28"/>
        </w:rPr>
      </w:pPr>
      <w:proofErr w:type="spellStart"/>
      <w:r w:rsidRPr="00593D8E">
        <w:rPr>
          <w:sz w:val="28"/>
        </w:rPr>
        <w:t>Агропредприятия</w:t>
      </w:r>
      <w:proofErr w:type="spellEnd"/>
      <w:r w:rsidRPr="00593D8E">
        <w:rPr>
          <w:sz w:val="28"/>
        </w:rPr>
        <w:t xml:space="preserve"> района занимаются разведением крупного рогатого скота молочного и мясного направления, выращиванием зерновых культур и заготовкой кормов для животноводства.</w:t>
      </w:r>
    </w:p>
    <w:p w:rsidR="00882AFD" w:rsidRPr="00E02C7C" w:rsidRDefault="00882AFD" w:rsidP="00882AFD">
      <w:pPr>
        <w:pStyle w:val="a7"/>
        <w:ind w:firstLine="709"/>
        <w:jc w:val="both"/>
        <w:rPr>
          <w:sz w:val="28"/>
          <w:szCs w:val="28"/>
        </w:rPr>
      </w:pPr>
      <w:r w:rsidRPr="00E02C7C">
        <w:rPr>
          <w:sz w:val="28"/>
          <w:szCs w:val="28"/>
        </w:rPr>
        <w:t xml:space="preserve"> В 20</w:t>
      </w:r>
      <w:r>
        <w:rPr>
          <w:sz w:val="28"/>
          <w:szCs w:val="28"/>
        </w:rPr>
        <w:t>2</w:t>
      </w:r>
      <w:r w:rsidR="00A9705D">
        <w:rPr>
          <w:sz w:val="28"/>
          <w:szCs w:val="28"/>
        </w:rPr>
        <w:t>2</w:t>
      </w:r>
      <w:r w:rsidRPr="00E02C7C">
        <w:rPr>
          <w:sz w:val="28"/>
          <w:szCs w:val="28"/>
        </w:rPr>
        <w:t xml:space="preserve"> году посевная площадь, занятая сельскохозяйственными культурами, составила </w:t>
      </w:r>
      <w:r>
        <w:rPr>
          <w:sz w:val="28"/>
          <w:szCs w:val="28"/>
        </w:rPr>
        <w:t>32</w:t>
      </w:r>
      <w:r w:rsidR="00A9705D">
        <w:rPr>
          <w:sz w:val="28"/>
          <w:szCs w:val="28"/>
        </w:rPr>
        <w:t>294</w:t>
      </w:r>
      <w:r w:rsidRPr="00E02C7C">
        <w:rPr>
          <w:sz w:val="28"/>
          <w:szCs w:val="28"/>
        </w:rPr>
        <w:t xml:space="preserve"> га.   Уборочная площадь зерновых и зернобобовых культур  в хозяйствах всех категорий составила </w:t>
      </w:r>
      <w:r w:rsidR="00A9705D">
        <w:rPr>
          <w:sz w:val="28"/>
          <w:szCs w:val="28"/>
        </w:rPr>
        <w:t>26122</w:t>
      </w:r>
      <w:r w:rsidRPr="00E02C7C">
        <w:rPr>
          <w:sz w:val="28"/>
          <w:szCs w:val="28"/>
        </w:rPr>
        <w:t xml:space="preserve"> га </w:t>
      </w:r>
      <w:proofErr w:type="gramStart"/>
      <w:r w:rsidRPr="00E02C7C">
        <w:rPr>
          <w:sz w:val="28"/>
          <w:szCs w:val="28"/>
        </w:rPr>
        <w:t xml:space="preserve">( </w:t>
      </w:r>
      <w:proofErr w:type="gramEnd"/>
      <w:r w:rsidR="00A9705D">
        <w:rPr>
          <w:sz w:val="28"/>
          <w:szCs w:val="28"/>
        </w:rPr>
        <w:t>105</w:t>
      </w:r>
      <w:r w:rsidRPr="00E02C7C">
        <w:rPr>
          <w:sz w:val="28"/>
          <w:szCs w:val="28"/>
        </w:rPr>
        <w:t xml:space="preserve">% к уровню прошлого года),  валовое производство зерна в    весе после доработки  -  </w:t>
      </w:r>
      <w:r w:rsidR="00A9705D">
        <w:rPr>
          <w:sz w:val="28"/>
          <w:szCs w:val="28"/>
        </w:rPr>
        <w:t>801529</w:t>
      </w:r>
      <w:r w:rsidRPr="00E02C7C">
        <w:rPr>
          <w:sz w:val="28"/>
          <w:szCs w:val="28"/>
        </w:rPr>
        <w:t xml:space="preserve"> тонн  ( </w:t>
      </w:r>
      <w:r w:rsidR="00A9705D">
        <w:rPr>
          <w:sz w:val="28"/>
          <w:szCs w:val="28"/>
        </w:rPr>
        <w:t>157</w:t>
      </w:r>
      <w:r w:rsidRPr="00E02C7C">
        <w:rPr>
          <w:sz w:val="28"/>
          <w:szCs w:val="28"/>
        </w:rPr>
        <w:t xml:space="preserve">% к уровню прошлого года)  при средней урожайности </w:t>
      </w:r>
      <w:r w:rsidR="00A9705D">
        <w:rPr>
          <w:sz w:val="28"/>
          <w:szCs w:val="28"/>
        </w:rPr>
        <w:t>31,2</w:t>
      </w:r>
      <w:r w:rsidRPr="00E02C7C">
        <w:rPr>
          <w:sz w:val="28"/>
          <w:szCs w:val="28"/>
        </w:rPr>
        <w:t xml:space="preserve"> </w:t>
      </w:r>
      <w:proofErr w:type="spellStart"/>
      <w:r w:rsidRPr="00E02C7C">
        <w:rPr>
          <w:sz w:val="28"/>
          <w:szCs w:val="28"/>
        </w:rPr>
        <w:t>ц</w:t>
      </w:r>
      <w:proofErr w:type="spellEnd"/>
      <w:r w:rsidRPr="00E02C7C">
        <w:rPr>
          <w:sz w:val="28"/>
          <w:szCs w:val="28"/>
        </w:rPr>
        <w:t xml:space="preserve">/га.    </w:t>
      </w:r>
    </w:p>
    <w:p w:rsidR="00882AFD" w:rsidRPr="00E02C7C" w:rsidRDefault="00882AFD" w:rsidP="00882AFD">
      <w:pPr>
        <w:pStyle w:val="a7"/>
        <w:ind w:firstLine="709"/>
        <w:jc w:val="both"/>
        <w:rPr>
          <w:sz w:val="28"/>
          <w:szCs w:val="28"/>
        </w:rPr>
      </w:pPr>
      <w:r w:rsidRPr="00E02C7C">
        <w:rPr>
          <w:sz w:val="28"/>
          <w:szCs w:val="28"/>
        </w:rPr>
        <w:t xml:space="preserve"> На 1 января 202</w:t>
      </w:r>
      <w:r w:rsidR="00A9705D">
        <w:rPr>
          <w:sz w:val="28"/>
          <w:szCs w:val="28"/>
        </w:rPr>
        <w:t>3</w:t>
      </w:r>
      <w:r w:rsidRPr="00E02C7C">
        <w:rPr>
          <w:sz w:val="28"/>
          <w:szCs w:val="28"/>
        </w:rPr>
        <w:t xml:space="preserve"> года в муниципальном образовании имелось </w:t>
      </w:r>
      <w:r>
        <w:rPr>
          <w:sz w:val="28"/>
          <w:szCs w:val="28"/>
        </w:rPr>
        <w:t>1</w:t>
      </w:r>
      <w:r w:rsidR="002815D0">
        <w:rPr>
          <w:sz w:val="28"/>
          <w:szCs w:val="28"/>
        </w:rPr>
        <w:t>557</w:t>
      </w:r>
      <w:r w:rsidRPr="00E02C7C">
        <w:rPr>
          <w:sz w:val="28"/>
          <w:szCs w:val="28"/>
        </w:rPr>
        <w:t xml:space="preserve"> голов   крупного рогатого скота  в хозяйствах всех категорий (</w:t>
      </w:r>
      <w:r w:rsidR="002815D0">
        <w:rPr>
          <w:sz w:val="28"/>
          <w:szCs w:val="28"/>
        </w:rPr>
        <w:t>118,9</w:t>
      </w:r>
      <w:r w:rsidRPr="00E02C7C">
        <w:rPr>
          <w:sz w:val="28"/>
          <w:szCs w:val="28"/>
        </w:rPr>
        <w:t xml:space="preserve">% к уровню прошлого года), в том числе </w:t>
      </w:r>
      <w:r w:rsidR="002815D0">
        <w:rPr>
          <w:sz w:val="28"/>
          <w:szCs w:val="28"/>
        </w:rPr>
        <w:t>605</w:t>
      </w:r>
      <w:r w:rsidRPr="00E02C7C">
        <w:rPr>
          <w:sz w:val="28"/>
          <w:szCs w:val="28"/>
        </w:rPr>
        <w:t xml:space="preserve"> голов коров  (</w:t>
      </w:r>
      <w:r w:rsidR="002815D0">
        <w:rPr>
          <w:sz w:val="28"/>
          <w:szCs w:val="28"/>
        </w:rPr>
        <w:t>105,3</w:t>
      </w:r>
      <w:r w:rsidRPr="00E02C7C">
        <w:rPr>
          <w:sz w:val="28"/>
          <w:szCs w:val="28"/>
        </w:rPr>
        <w:t>% к уровню прошлого года).</w:t>
      </w:r>
    </w:p>
    <w:p w:rsidR="00882AFD" w:rsidRPr="00E02C7C" w:rsidRDefault="00882AFD" w:rsidP="00882AFD">
      <w:pPr>
        <w:pStyle w:val="a7"/>
        <w:ind w:firstLine="709"/>
        <w:jc w:val="both"/>
        <w:rPr>
          <w:sz w:val="28"/>
          <w:szCs w:val="28"/>
        </w:rPr>
      </w:pPr>
      <w:r w:rsidRPr="00E02C7C">
        <w:rPr>
          <w:sz w:val="28"/>
          <w:szCs w:val="28"/>
        </w:rPr>
        <w:t xml:space="preserve">В  минувшем   году  в   хозяйствах   всех   категорий было произведено </w:t>
      </w:r>
      <w:r w:rsidR="002815D0">
        <w:rPr>
          <w:sz w:val="28"/>
          <w:szCs w:val="28"/>
        </w:rPr>
        <w:t>452</w:t>
      </w:r>
      <w:r w:rsidRPr="00E02C7C">
        <w:rPr>
          <w:sz w:val="28"/>
          <w:szCs w:val="28"/>
        </w:rPr>
        <w:t xml:space="preserve"> тонн</w:t>
      </w:r>
      <w:r>
        <w:rPr>
          <w:sz w:val="28"/>
          <w:szCs w:val="28"/>
        </w:rPr>
        <w:t xml:space="preserve">ы </w:t>
      </w:r>
      <w:r w:rsidRPr="00E02C7C">
        <w:rPr>
          <w:sz w:val="28"/>
          <w:szCs w:val="28"/>
        </w:rPr>
        <w:t xml:space="preserve">    скота и птицы на убой в живом весе (</w:t>
      </w:r>
      <w:r w:rsidR="002815D0">
        <w:rPr>
          <w:sz w:val="28"/>
          <w:szCs w:val="28"/>
        </w:rPr>
        <w:t>128</w:t>
      </w:r>
      <w:r w:rsidRPr="00E02C7C">
        <w:rPr>
          <w:sz w:val="28"/>
          <w:szCs w:val="28"/>
        </w:rPr>
        <w:t xml:space="preserve">% к уровню прошлого года).  </w:t>
      </w:r>
    </w:p>
    <w:p w:rsidR="00882AFD" w:rsidRPr="00E02C7C" w:rsidRDefault="00882AFD" w:rsidP="00882AFD">
      <w:pPr>
        <w:pStyle w:val="a7"/>
        <w:ind w:firstLine="709"/>
        <w:jc w:val="both"/>
        <w:rPr>
          <w:sz w:val="28"/>
          <w:szCs w:val="28"/>
        </w:rPr>
      </w:pPr>
      <w:r w:rsidRPr="00E02C7C">
        <w:rPr>
          <w:sz w:val="28"/>
          <w:szCs w:val="28"/>
        </w:rPr>
        <w:t xml:space="preserve">Валовой  надой молока в хозяйствах  всех категорий составил </w:t>
      </w:r>
      <w:r w:rsidR="002815D0">
        <w:rPr>
          <w:sz w:val="28"/>
          <w:szCs w:val="28"/>
        </w:rPr>
        <w:t>1039</w:t>
      </w:r>
      <w:r w:rsidRPr="00E02C7C">
        <w:rPr>
          <w:sz w:val="28"/>
          <w:szCs w:val="28"/>
        </w:rPr>
        <w:t xml:space="preserve"> тонн</w:t>
      </w:r>
      <w:r>
        <w:rPr>
          <w:sz w:val="28"/>
          <w:szCs w:val="28"/>
        </w:rPr>
        <w:t>ы</w:t>
      </w:r>
      <w:r w:rsidRPr="00E02C7C">
        <w:rPr>
          <w:sz w:val="28"/>
          <w:szCs w:val="28"/>
        </w:rPr>
        <w:t xml:space="preserve">    (</w:t>
      </w:r>
      <w:r w:rsidR="002815D0">
        <w:rPr>
          <w:sz w:val="28"/>
          <w:szCs w:val="28"/>
        </w:rPr>
        <w:t>98,6</w:t>
      </w:r>
      <w:r w:rsidRPr="00E02C7C">
        <w:rPr>
          <w:sz w:val="28"/>
          <w:szCs w:val="28"/>
        </w:rPr>
        <w:t xml:space="preserve">% к уровню прошлого года).  </w:t>
      </w:r>
      <w:r>
        <w:rPr>
          <w:sz w:val="28"/>
          <w:szCs w:val="28"/>
        </w:rPr>
        <w:t>Снижение объемов производства произошло за счет снижения поголовья молочных коров на 15,7%.</w:t>
      </w:r>
    </w:p>
    <w:p w:rsidR="00930DE6" w:rsidRPr="00F11027" w:rsidRDefault="00882AFD" w:rsidP="00930DE6">
      <w:pPr>
        <w:pStyle w:val="a7"/>
        <w:ind w:firstLine="709"/>
        <w:jc w:val="both"/>
        <w:rPr>
          <w:sz w:val="28"/>
          <w:szCs w:val="28"/>
        </w:rPr>
      </w:pPr>
      <w:r w:rsidRPr="00E02C7C">
        <w:rPr>
          <w:sz w:val="28"/>
          <w:szCs w:val="28"/>
        </w:rPr>
        <w:t xml:space="preserve"> </w:t>
      </w:r>
      <w:r w:rsidR="008767A5">
        <w:rPr>
          <w:color w:val="FF0000"/>
          <w:sz w:val="28"/>
          <w:szCs w:val="28"/>
        </w:rPr>
        <w:t xml:space="preserve"> </w:t>
      </w:r>
      <w:r w:rsidR="00930DE6" w:rsidRPr="00F11027">
        <w:rPr>
          <w:sz w:val="28"/>
          <w:szCs w:val="28"/>
        </w:rPr>
        <w:t>Общий объем инвестиций  в основной капитал за счет всех источников  составил в 20</w:t>
      </w:r>
      <w:r w:rsidR="00930DE6">
        <w:rPr>
          <w:sz w:val="28"/>
          <w:szCs w:val="28"/>
        </w:rPr>
        <w:t>22</w:t>
      </w:r>
      <w:r w:rsidR="00930DE6" w:rsidRPr="00F11027">
        <w:rPr>
          <w:sz w:val="28"/>
          <w:szCs w:val="28"/>
        </w:rPr>
        <w:t xml:space="preserve"> году     </w:t>
      </w:r>
      <w:r w:rsidR="00930DE6">
        <w:rPr>
          <w:sz w:val="28"/>
          <w:szCs w:val="28"/>
        </w:rPr>
        <w:t>440,2</w:t>
      </w:r>
      <w:r w:rsidR="00930DE6" w:rsidRPr="00F11027">
        <w:rPr>
          <w:sz w:val="28"/>
          <w:szCs w:val="28"/>
        </w:rPr>
        <w:t xml:space="preserve"> млн. руб.    </w:t>
      </w:r>
    </w:p>
    <w:p w:rsidR="00930DE6" w:rsidRPr="00F11027" w:rsidRDefault="00930DE6" w:rsidP="00930DE6">
      <w:pPr>
        <w:pStyle w:val="a7"/>
        <w:ind w:firstLine="709"/>
        <w:jc w:val="both"/>
        <w:rPr>
          <w:sz w:val="28"/>
          <w:szCs w:val="28"/>
        </w:rPr>
      </w:pPr>
      <w:r w:rsidRPr="00F11027">
        <w:rPr>
          <w:sz w:val="28"/>
          <w:szCs w:val="28"/>
        </w:rPr>
        <w:t xml:space="preserve">Из всей суммы инвестиций в основной капитал </w:t>
      </w:r>
      <w:r>
        <w:rPr>
          <w:sz w:val="28"/>
          <w:szCs w:val="28"/>
        </w:rPr>
        <w:t>36,8</w:t>
      </w:r>
      <w:r w:rsidRPr="00F11027">
        <w:rPr>
          <w:sz w:val="28"/>
          <w:szCs w:val="28"/>
        </w:rPr>
        <w:t>% осуществлялось за счет собственных сре</w:t>
      </w:r>
      <w:proofErr w:type="gramStart"/>
      <w:r w:rsidRPr="00F11027">
        <w:rPr>
          <w:sz w:val="28"/>
          <w:szCs w:val="28"/>
        </w:rPr>
        <w:t>дств пр</w:t>
      </w:r>
      <w:proofErr w:type="gramEnd"/>
      <w:r w:rsidRPr="00F11027">
        <w:rPr>
          <w:sz w:val="28"/>
          <w:szCs w:val="28"/>
        </w:rPr>
        <w:t xml:space="preserve">едприятий, </w:t>
      </w:r>
      <w:r>
        <w:rPr>
          <w:sz w:val="28"/>
          <w:szCs w:val="28"/>
        </w:rPr>
        <w:t xml:space="preserve"> 63,2</w:t>
      </w:r>
      <w:r w:rsidRPr="00F11027">
        <w:rPr>
          <w:sz w:val="28"/>
          <w:szCs w:val="28"/>
        </w:rPr>
        <w:t xml:space="preserve">% - привлеченные средства, из них   </w:t>
      </w:r>
      <w:r>
        <w:rPr>
          <w:sz w:val="28"/>
          <w:szCs w:val="28"/>
        </w:rPr>
        <w:t>81,9</w:t>
      </w:r>
      <w:r w:rsidRPr="00F11027">
        <w:rPr>
          <w:sz w:val="28"/>
          <w:szCs w:val="28"/>
        </w:rPr>
        <w:t>% - бюджетные средства.</w:t>
      </w:r>
    </w:p>
    <w:p w:rsidR="00930DE6" w:rsidRDefault="00930DE6" w:rsidP="00930DE6">
      <w:pPr>
        <w:pStyle w:val="a7"/>
        <w:ind w:firstLine="709"/>
        <w:jc w:val="both"/>
        <w:rPr>
          <w:sz w:val="28"/>
          <w:szCs w:val="28"/>
        </w:rPr>
      </w:pPr>
      <w:r w:rsidRPr="00F11027">
        <w:rPr>
          <w:sz w:val="28"/>
          <w:szCs w:val="28"/>
        </w:rPr>
        <w:t xml:space="preserve"> Основным</w:t>
      </w:r>
      <w:r>
        <w:rPr>
          <w:sz w:val="28"/>
          <w:szCs w:val="28"/>
        </w:rPr>
        <w:t>и</w:t>
      </w:r>
      <w:r w:rsidRPr="00F11027">
        <w:rPr>
          <w:sz w:val="28"/>
          <w:szCs w:val="28"/>
        </w:rPr>
        <w:t xml:space="preserve"> </w:t>
      </w:r>
      <w:r>
        <w:rPr>
          <w:sz w:val="28"/>
          <w:szCs w:val="28"/>
        </w:rPr>
        <w:t xml:space="preserve">   </w:t>
      </w:r>
      <w:r w:rsidRPr="00F11027">
        <w:rPr>
          <w:sz w:val="28"/>
          <w:szCs w:val="28"/>
        </w:rPr>
        <w:t>объект</w:t>
      </w:r>
      <w:r>
        <w:rPr>
          <w:sz w:val="28"/>
          <w:szCs w:val="28"/>
        </w:rPr>
        <w:t>а</w:t>
      </w:r>
      <w:r w:rsidRPr="00F11027">
        <w:rPr>
          <w:sz w:val="28"/>
          <w:szCs w:val="28"/>
        </w:rPr>
        <w:t>м</w:t>
      </w:r>
      <w:r>
        <w:rPr>
          <w:sz w:val="28"/>
          <w:szCs w:val="28"/>
        </w:rPr>
        <w:t>и</w:t>
      </w:r>
      <w:r w:rsidRPr="00F11027">
        <w:rPr>
          <w:sz w:val="28"/>
          <w:szCs w:val="28"/>
        </w:rPr>
        <w:t xml:space="preserve">  инвестиционных вложений в 20</w:t>
      </w:r>
      <w:r>
        <w:rPr>
          <w:sz w:val="28"/>
          <w:szCs w:val="28"/>
        </w:rPr>
        <w:t>22</w:t>
      </w:r>
      <w:r w:rsidRPr="00F11027">
        <w:rPr>
          <w:sz w:val="28"/>
          <w:szCs w:val="28"/>
        </w:rPr>
        <w:t xml:space="preserve"> году явля</w:t>
      </w:r>
      <w:r>
        <w:rPr>
          <w:sz w:val="28"/>
          <w:szCs w:val="28"/>
        </w:rPr>
        <w:t>ю</w:t>
      </w:r>
      <w:r w:rsidRPr="00F11027">
        <w:rPr>
          <w:sz w:val="28"/>
          <w:szCs w:val="28"/>
        </w:rPr>
        <w:t>тся</w:t>
      </w:r>
      <w:r>
        <w:rPr>
          <w:sz w:val="28"/>
          <w:szCs w:val="28"/>
        </w:rPr>
        <w:t>:</w:t>
      </w:r>
      <w:r w:rsidRPr="00F11027">
        <w:rPr>
          <w:sz w:val="28"/>
          <w:szCs w:val="28"/>
        </w:rPr>
        <w:t xml:space="preserve"> </w:t>
      </w:r>
      <w:r>
        <w:rPr>
          <w:sz w:val="28"/>
          <w:szCs w:val="28"/>
        </w:rPr>
        <w:t xml:space="preserve">     </w:t>
      </w:r>
    </w:p>
    <w:p w:rsidR="00930DE6" w:rsidRDefault="00930DE6" w:rsidP="00930DE6">
      <w:pPr>
        <w:pStyle w:val="a7"/>
        <w:ind w:firstLine="709"/>
        <w:jc w:val="both"/>
        <w:rPr>
          <w:sz w:val="28"/>
          <w:szCs w:val="28"/>
        </w:rPr>
      </w:pPr>
      <w:r>
        <w:rPr>
          <w:sz w:val="28"/>
          <w:szCs w:val="28"/>
        </w:rPr>
        <w:t>- по разделу «С</w:t>
      </w:r>
      <w:r w:rsidRPr="00F11027">
        <w:rPr>
          <w:sz w:val="28"/>
          <w:szCs w:val="28"/>
        </w:rPr>
        <w:t>ельское хозяйство</w:t>
      </w:r>
      <w:r>
        <w:rPr>
          <w:sz w:val="28"/>
          <w:szCs w:val="28"/>
        </w:rPr>
        <w:t>»</w:t>
      </w:r>
      <w:r w:rsidRPr="00F11027">
        <w:rPr>
          <w:sz w:val="28"/>
          <w:szCs w:val="28"/>
        </w:rPr>
        <w:t xml:space="preserve"> (инвестор ОП </w:t>
      </w:r>
      <w:proofErr w:type="spellStart"/>
      <w:r w:rsidRPr="00F11027">
        <w:rPr>
          <w:sz w:val="28"/>
          <w:szCs w:val="28"/>
        </w:rPr>
        <w:t>Тропарево-Сычевка</w:t>
      </w:r>
      <w:proofErr w:type="spellEnd"/>
      <w:r w:rsidRPr="00F11027">
        <w:rPr>
          <w:sz w:val="28"/>
          <w:szCs w:val="28"/>
        </w:rPr>
        <w:t xml:space="preserve">)  – </w:t>
      </w:r>
      <w:r>
        <w:rPr>
          <w:sz w:val="28"/>
          <w:szCs w:val="28"/>
        </w:rPr>
        <w:t>32,1</w:t>
      </w:r>
      <w:r w:rsidRPr="00F11027">
        <w:rPr>
          <w:sz w:val="28"/>
          <w:szCs w:val="28"/>
        </w:rPr>
        <w:t>% от общей суммы инвестиций по району</w:t>
      </w:r>
      <w:r>
        <w:rPr>
          <w:sz w:val="28"/>
          <w:szCs w:val="28"/>
        </w:rPr>
        <w:t>;</w:t>
      </w:r>
    </w:p>
    <w:p w:rsidR="00930DE6" w:rsidRDefault="00930DE6" w:rsidP="00930DE6">
      <w:pPr>
        <w:pStyle w:val="a7"/>
        <w:ind w:firstLine="709"/>
        <w:jc w:val="both"/>
        <w:rPr>
          <w:sz w:val="28"/>
          <w:szCs w:val="28"/>
        </w:rPr>
      </w:pPr>
      <w:r>
        <w:rPr>
          <w:sz w:val="28"/>
          <w:szCs w:val="28"/>
        </w:rPr>
        <w:t>- по разделу «Деятельность в области здравоохранения» - 24,6% (санаторий «</w:t>
      </w:r>
      <w:proofErr w:type="spellStart"/>
      <w:r>
        <w:rPr>
          <w:sz w:val="28"/>
          <w:szCs w:val="28"/>
        </w:rPr>
        <w:t>Дугино</w:t>
      </w:r>
      <w:proofErr w:type="spellEnd"/>
      <w:r>
        <w:rPr>
          <w:sz w:val="28"/>
          <w:szCs w:val="28"/>
        </w:rPr>
        <w:t xml:space="preserve">» и </w:t>
      </w:r>
      <w:proofErr w:type="spellStart"/>
      <w:r>
        <w:rPr>
          <w:sz w:val="28"/>
          <w:szCs w:val="28"/>
        </w:rPr>
        <w:t>Сычевская</w:t>
      </w:r>
      <w:proofErr w:type="spellEnd"/>
      <w:r>
        <w:rPr>
          <w:sz w:val="28"/>
          <w:szCs w:val="28"/>
        </w:rPr>
        <w:t xml:space="preserve"> МБ – приобретение оборудования);</w:t>
      </w:r>
    </w:p>
    <w:p w:rsidR="00930DE6" w:rsidRDefault="00930DE6" w:rsidP="00930DE6">
      <w:pPr>
        <w:pStyle w:val="a7"/>
        <w:ind w:firstLine="709"/>
        <w:jc w:val="both"/>
        <w:rPr>
          <w:sz w:val="28"/>
          <w:szCs w:val="28"/>
        </w:rPr>
      </w:pPr>
      <w:r>
        <w:rPr>
          <w:sz w:val="28"/>
          <w:szCs w:val="28"/>
        </w:rPr>
        <w:t xml:space="preserve">- по разделу «Образование» - 17,4% (строительство и оборудование в </w:t>
      </w:r>
      <w:proofErr w:type="spellStart"/>
      <w:r>
        <w:rPr>
          <w:sz w:val="28"/>
          <w:szCs w:val="28"/>
        </w:rPr>
        <w:t>д</w:t>
      </w:r>
      <w:proofErr w:type="gramStart"/>
      <w:r>
        <w:rPr>
          <w:sz w:val="28"/>
          <w:szCs w:val="28"/>
        </w:rPr>
        <w:t>.Д</w:t>
      </w:r>
      <w:proofErr w:type="gramEnd"/>
      <w:r>
        <w:rPr>
          <w:sz w:val="28"/>
          <w:szCs w:val="28"/>
        </w:rPr>
        <w:t>угино</w:t>
      </w:r>
      <w:proofErr w:type="spellEnd"/>
      <w:r>
        <w:rPr>
          <w:sz w:val="28"/>
          <w:szCs w:val="28"/>
        </w:rPr>
        <w:t xml:space="preserve"> филиала лицея-интерната «Феникс»);</w:t>
      </w:r>
    </w:p>
    <w:p w:rsidR="00930DE6" w:rsidRPr="00F11027" w:rsidRDefault="00930DE6" w:rsidP="00930DE6">
      <w:pPr>
        <w:pStyle w:val="a7"/>
        <w:jc w:val="both"/>
        <w:rPr>
          <w:sz w:val="28"/>
          <w:szCs w:val="28"/>
        </w:rPr>
      </w:pPr>
      <w:r>
        <w:rPr>
          <w:sz w:val="28"/>
          <w:szCs w:val="28"/>
        </w:rPr>
        <w:lastRenderedPageBreak/>
        <w:t xml:space="preserve">        - строительство дома для врачей – 16,7% от общей суммы инвестиций по району.</w:t>
      </w:r>
    </w:p>
    <w:p w:rsidR="00882AFD" w:rsidRDefault="00882AFD" w:rsidP="00882AFD">
      <w:pPr>
        <w:pStyle w:val="a7"/>
        <w:ind w:firstLine="709"/>
        <w:jc w:val="both"/>
        <w:rPr>
          <w:sz w:val="28"/>
          <w:szCs w:val="28"/>
        </w:rPr>
      </w:pPr>
      <w:r w:rsidRPr="00593D8E">
        <w:rPr>
          <w:sz w:val="28"/>
          <w:szCs w:val="28"/>
        </w:rPr>
        <w:t>За счет средств населения  в 20</w:t>
      </w:r>
      <w:r>
        <w:rPr>
          <w:sz w:val="28"/>
          <w:szCs w:val="28"/>
        </w:rPr>
        <w:t>2</w:t>
      </w:r>
      <w:r w:rsidR="00930DE6">
        <w:rPr>
          <w:sz w:val="28"/>
          <w:szCs w:val="28"/>
        </w:rPr>
        <w:t>2</w:t>
      </w:r>
      <w:r w:rsidRPr="00593D8E">
        <w:rPr>
          <w:sz w:val="28"/>
          <w:szCs w:val="28"/>
        </w:rPr>
        <w:t xml:space="preserve"> году введено   </w:t>
      </w:r>
      <w:r w:rsidR="00930DE6">
        <w:rPr>
          <w:sz w:val="28"/>
          <w:szCs w:val="28"/>
        </w:rPr>
        <w:t>4509</w:t>
      </w:r>
      <w:r w:rsidRPr="00593D8E">
        <w:rPr>
          <w:sz w:val="28"/>
          <w:szCs w:val="28"/>
        </w:rPr>
        <w:t xml:space="preserve"> кв.м. жилья (</w:t>
      </w:r>
      <w:r w:rsidR="00930DE6">
        <w:rPr>
          <w:sz w:val="28"/>
          <w:szCs w:val="28"/>
        </w:rPr>
        <w:t>70,9</w:t>
      </w:r>
      <w:r w:rsidRPr="00593D8E">
        <w:rPr>
          <w:sz w:val="28"/>
          <w:szCs w:val="28"/>
        </w:rPr>
        <w:t>% к уровню прошлого года</w:t>
      </w:r>
      <w:r>
        <w:rPr>
          <w:sz w:val="28"/>
          <w:szCs w:val="28"/>
        </w:rPr>
        <w:t>).</w:t>
      </w:r>
      <w:r w:rsidRPr="00593D8E">
        <w:rPr>
          <w:sz w:val="28"/>
          <w:szCs w:val="28"/>
        </w:rPr>
        <w:t xml:space="preserve"> </w:t>
      </w:r>
      <w:r>
        <w:rPr>
          <w:sz w:val="28"/>
          <w:szCs w:val="28"/>
        </w:rPr>
        <w:t>Введено35 единиц зданий.</w:t>
      </w:r>
    </w:p>
    <w:p w:rsidR="00730D8D" w:rsidRPr="001D4B45" w:rsidRDefault="00C9160C" w:rsidP="00730D8D">
      <w:pPr>
        <w:pStyle w:val="a7"/>
        <w:ind w:firstLine="709"/>
        <w:jc w:val="both"/>
        <w:rPr>
          <w:sz w:val="28"/>
          <w:szCs w:val="28"/>
        </w:rPr>
      </w:pPr>
      <w:r>
        <w:rPr>
          <w:color w:val="FF0000"/>
          <w:sz w:val="28"/>
          <w:szCs w:val="28"/>
        </w:rPr>
        <w:t xml:space="preserve"> </w:t>
      </w:r>
      <w:proofErr w:type="gramStart"/>
      <w:r w:rsidR="00730D8D" w:rsidRPr="001D4B45">
        <w:rPr>
          <w:sz w:val="28"/>
          <w:szCs w:val="28"/>
        </w:rPr>
        <w:t>С целью привлечения потенциальных инвесторов на территорию муниципального образования был обновлен инвестиционный паспорт муниципального образования «</w:t>
      </w:r>
      <w:proofErr w:type="spellStart"/>
      <w:r w:rsidR="00730D8D" w:rsidRPr="001D4B45">
        <w:rPr>
          <w:sz w:val="28"/>
          <w:szCs w:val="28"/>
        </w:rPr>
        <w:t>Сычевский</w:t>
      </w:r>
      <w:proofErr w:type="spellEnd"/>
      <w:r w:rsidR="00730D8D" w:rsidRPr="001D4B45">
        <w:rPr>
          <w:sz w:val="28"/>
          <w:szCs w:val="28"/>
        </w:rPr>
        <w:t xml:space="preserve"> район», который размещен на  Интернет Портале Администрации Смоленской области.</w:t>
      </w:r>
      <w:proofErr w:type="gramEnd"/>
    </w:p>
    <w:p w:rsidR="005A5A9F" w:rsidRPr="00CA45C6" w:rsidRDefault="005A5A9F" w:rsidP="005A5A9F">
      <w:pPr>
        <w:pStyle w:val="a7"/>
        <w:jc w:val="both"/>
        <w:rPr>
          <w:sz w:val="28"/>
          <w:szCs w:val="28"/>
        </w:rPr>
      </w:pPr>
    </w:p>
    <w:p w:rsidR="00882AFD" w:rsidRPr="00465D33" w:rsidRDefault="00882AFD" w:rsidP="00882AFD">
      <w:pPr>
        <w:pStyle w:val="a7"/>
        <w:ind w:firstLine="709"/>
        <w:jc w:val="both"/>
        <w:rPr>
          <w:sz w:val="28"/>
          <w:szCs w:val="28"/>
        </w:rPr>
      </w:pPr>
      <w:r w:rsidRPr="00465D33">
        <w:rPr>
          <w:sz w:val="28"/>
          <w:szCs w:val="28"/>
        </w:rPr>
        <w:t>На рынке труда за   20</w:t>
      </w:r>
      <w:r>
        <w:rPr>
          <w:sz w:val="28"/>
          <w:szCs w:val="28"/>
        </w:rPr>
        <w:t>2</w:t>
      </w:r>
      <w:r w:rsidR="000E23A9">
        <w:rPr>
          <w:sz w:val="28"/>
          <w:szCs w:val="28"/>
        </w:rPr>
        <w:t>2</w:t>
      </w:r>
      <w:r w:rsidRPr="00465D33">
        <w:rPr>
          <w:sz w:val="28"/>
          <w:szCs w:val="28"/>
        </w:rPr>
        <w:t xml:space="preserve"> год среднесписочная численность работников организаций составила </w:t>
      </w:r>
      <w:r>
        <w:rPr>
          <w:sz w:val="28"/>
          <w:szCs w:val="28"/>
        </w:rPr>
        <w:t>231</w:t>
      </w:r>
      <w:r w:rsidR="000E23A9">
        <w:rPr>
          <w:sz w:val="28"/>
          <w:szCs w:val="28"/>
        </w:rPr>
        <w:t>5</w:t>
      </w:r>
      <w:r w:rsidRPr="00465D33">
        <w:rPr>
          <w:sz w:val="28"/>
          <w:szCs w:val="28"/>
        </w:rPr>
        <w:t xml:space="preserve"> человек, что по сравнению с   20</w:t>
      </w:r>
      <w:r>
        <w:rPr>
          <w:sz w:val="28"/>
          <w:szCs w:val="28"/>
        </w:rPr>
        <w:t>2</w:t>
      </w:r>
      <w:r w:rsidR="000E23A9">
        <w:rPr>
          <w:sz w:val="28"/>
          <w:szCs w:val="28"/>
        </w:rPr>
        <w:t>1</w:t>
      </w:r>
      <w:r w:rsidRPr="00465D33">
        <w:rPr>
          <w:sz w:val="28"/>
          <w:szCs w:val="28"/>
        </w:rPr>
        <w:t xml:space="preserve"> годом составляет </w:t>
      </w:r>
      <w:r>
        <w:rPr>
          <w:sz w:val="28"/>
          <w:szCs w:val="28"/>
        </w:rPr>
        <w:t>99</w:t>
      </w:r>
      <w:r w:rsidRPr="00465D33">
        <w:rPr>
          <w:sz w:val="28"/>
          <w:szCs w:val="28"/>
        </w:rPr>
        <w:t>,</w:t>
      </w:r>
      <w:r w:rsidR="000E23A9">
        <w:rPr>
          <w:sz w:val="28"/>
          <w:szCs w:val="28"/>
        </w:rPr>
        <w:t>5</w:t>
      </w:r>
      <w:r w:rsidRPr="00465D33">
        <w:rPr>
          <w:sz w:val="28"/>
          <w:szCs w:val="28"/>
        </w:rPr>
        <w:t xml:space="preserve">%. По данным Центра занятости населения  </w:t>
      </w:r>
      <w:proofErr w:type="spellStart"/>
      <w:r w:rsidRPr="00465D33">
        <w:rPr>
          <w:sz w:val="28"/>
          <w:szCs w:val="28"/>
        </w:rPr>
        <w:t>Сычевского</w:t>
      </w:r>
      <w:proofErr w:type="spellEnd"/>
      <w:r w:rsidRPr="00465D33">
        <w:rPr>
          <w:sz w:val="28"/>
          <w:szCs w:val="28"/>
        </w:rPr>
        <w:t xml:space="preserve"> района   уровень регистрируемой безработицы на 1 января 20</w:t>
      </w:r>
      <w:r>
        <w:rPr>
          <w:sz w:val="28"/>
          <w:szCs w:val="28"/>
        </w:rPr>
        <w:t>2</w:t>
      </w:r>
      <w:r w:rsidR="000E23A9">
        <w:rPr>
          <w:sz w:val="28"/>
          <w:szCs w:val="28"/>
        </w:rPr>
        <w:t>3</w:t>
      </w:r>
      <w:r w:rsidRPr="00465D33">
        <w:rPr>
          <w:sz w:val="28"/>
          <w:szCs w:val="28"/>
        </w:rPr>
        <w:t xml:space="preserve"> года составил </w:t>
      </w:r>
      <w:r>
        <w:rPr>
          <w:sz w:val="28"/>
          <w:szCs w:val="28"/>
        </w:rPr>
        <w:t>0,</w:t>
      </w:r>
      <w:r w:rsidR="000E23A9">
        <w:rPr>
          <w:sz w:val="28"/>
          <w:szCs w:val="28"/>
        </w:rPr>
        <w:t>43</w:t>
      </w:r>
      <w:r w:rsidRPr="00465D33">
        <w:rPr>
          <w:sz w:val="28"/>
          <w:szCs w:val="28"/>
        </w:rPr>
        <w:t xml:space="preserve">% (аналогичный период прошлого года – </w:t>
      </w:r>
      <w:r w:rsidR="000E23A9">
        <w:rPr>
          <w:sz w:val="28"/>
          <w:szCs w:val="28"/>
        </w:rPr>
        <w:t>0,72</w:t>
      </w:r>
      <w:r w:rsidRPr="00465D33">
        <w:rPr>
          <w:sz w:val="28"/>
          <w:szCs w:val="28"/>
        </w:rPr>
        <w:t xml:space="preserve">%). </w:t>
      </w:r>
      <w:r>
        <w:rPr>
          <w:sz w:val="28"/>
          <w:szCs w:val="28"/>
        </w:rPr>
        <w:t xml:space="preserve"> </w:t>
      </w:r>
    </w:p>
    <w:p w:rsidR="005A5A9F" w:rsidRPr="00600CC1" w:rsidRDefault="005A5A9F" w:rsidP="005A5A9F">
      <w:pPr>
        <w:pStyle w:val="a7"/>
        <w:ind w:firstLine="851"/>
        <w:jc w:val="both"/>
        <w:rPr>
          <w:sz w:val="28"/>
          <w:szCs w:val="28"/>
        </w:rPr>
      </w:pPr>
    </w:p>
    <w:p w:rsidR="00882AFD" w:rsidRDefault="00882AFD" w:rsidP="00882AFD">
      <w:pPr>
        <w:pStyle w:val="a7"/>
        <w:ind w:firstLine="709"/>
        <w:jc w:val="both"/>
        <w:rPr>
          <w:sz w:val="28"/>
          <w:szCs w:val="28"/>
        </w:rPr>
      </w:pPr>
      <w:r>
        <w:rPr>
          <w:sz w:val="28"/>
          <w:szCs w:val="28"/>
        </w:rPr>
        <w:t>Большое внимание в районе уделяется и развитию предпринимательства. Вклад субъектов малого и среднего бизнеса в экономику района с каждым годом становится более весомым.</w:t>
      </w:r>
    </w:p>
    <w:p w:rsidR="00882AFD" w:rsidRDefault="00882AFD" w:rsidP="00882AFD">
      <w:pPr>
        <w:pStyle w:val="a7"/>
        <w:ind w:firstLine="709"/>
        <w:jc w:val="both"/>
        <w:rPr>
          <w:sz w:val="28"/>
          <w:szCs w:val="28"/>
        </w:rPr>
      </w:pPr>
      <w:r>
        <w:rPr>
          <w:sz w:val="28"/>
          <w:szCs w:val="28"/>
        </w:rPr>
        <w:t xml:space="preserve"> </w:t>
      </w:r>
      <w:r w:rsidRPr="00383EA8">
        <w:rPr>
          <w:sz w:val="28"/>
          <w:szCs w:val="28"/>
        </w:rPr>
        <w:t>На 1 января 202</w:t>
      </w:r>
      <w:r w:rsidR="00AE03A0">
        <w:rPr>
          <w:sz w:val="28"/>
          <w:szCs w:val="28"/>
        </w:rPr>
        <w:t>3</w:t>
      </w:r>
      <w:r w:rsidRPr="00383EA8">
        <w:rPr>
          <w:sz w:val="28"/>
          <w:szCs w:val="28"/>
        </w:rPr>
        <w:t xml:space="preserve"> года в </w:t>
      </w:r>
      <w:proofErr w:type="spellStart"/>
      <w:r w:rsidRPr="00383EA8">
        <w:rPr>
          <w:sz w:val="28"/>
          <w:szCs w:val="28"/>
        </w:rPr>
        <w:t>Сычевском</w:t>
      </w:r>
      <w:proofErr w:type="spellEnd"/>
      <w:r w:rsidRPr="00383EA8">
        <w:rPr>
          <w:sz w:val="28"/>
          <w:szCs w:val="28"/>
        </w:rPr>
        <w:t xml:space="preserve"> районе зарегистрировано 2</w:t>
      </w:r>
      <w:r w:rsidR="00AE03A0">
        <w:rPr>
          <w:sz w:val="28"/>
          <w:szCs w:val="28"/>
        </w:rPr>
        <w:t>37</w:t>
      </w:r>
      <w:r w:rsidRPr="00383EA8">
        <w:rPr>
          <w:sz w:val="28"/>
          <w:szCs w:val="28"/>
        </w:rPr>
        <w:t xml:space="preserve"> субъект</w:t>
      </w:r>
      <w:r>
        <w:rPr>
          <w:sz w:val="28"/>
          <w:szCs w:val="28"/>
        </w:rPr>
        <w:t xml:space="preserve">ов </w:t>
      </w:r>
      <w:r w:rsidRPr="00383EA8">
        <w:rPr>
          <w:sz w:val="28"/>
          <w:szCs w:val="28"/>
        </w:rPr>
        <w:t>малого и среднего предпринимательства, из них 31 малые предприятия.</w:t>
      </w:r>
    </w:p>
    <w:p w:rsidR="00882AFD" w:rsidRPr="004464BB" w:rsidRDefault="00882AFD" w:rsidP="00882AFD">
      <w:pPr>
        <w:pStyle w:val="a7"/>
        <w:ind w:firstLine="709"/>
        <w:jc w:val="both"/>
        <w:rPr>
          <w:b/>
          <w:sz w:val="28"/>
          <w:szCs w:val="28"/>
        </w:rPr>
      </w:pPr>
      <w:r>
        <w:rPr>
          <w:sz w:val="28"/>
          <w:szCs w:val="28"/>
        </w:rPr>
        <w:t>Наибольшее развитие получили такие сферы деятельности, как торговля, деревообработка, услуги автотранспорта и его ремонт.</w:t>
      </w:r>
    </w:p>
    <w:p w:rsidR="00882AFD" w:rsidRPr="00383EA8" w:rsidRDefault="00882AFD" w:rsidP="00882AFD">
      <w:pPr>
        <w:pStyle w:val="a7"/>
        <w:ind w:firstLine="709"/>
        <w:jc w:val="both"/>
        <w:rPr>
          <w:sz w:val="28"/>
          <w:szCs w:val="28"/>
        </w:rPr>
      </w:pPr>
      <w:r>
        <w:rPr>
          <w:sz w:val="28"/>
          <w:szCs w:val="28"/>
        </w:rPr>
        <w:t>Среднесписочная ч</w:t>
      </w:r>
      <w:r w:rsidRPr="00383EA8">
        <w:rPr>
          <w:sz w:val="28"/>
          <w:szCs w:val="28"/>
        </w:rPr>
        <w:t>исленность работников</w:t>
      </w:r>
      <w:r>
        <w:rPr>
          <w:sz w:val="28"/>
          <w:szCs w:val="28"/>
        </w:rPr>
        <w:t>,</w:t>
      </w:r>
      <w:r w:rsidRPr="00383EA8">
        <w:rPr>
          <w:sz w:val="28"/>
          <w:szCs w:val="28"/>
        </w:rPr>
        <w:t xml:space="preserve">  занятых в  малом предпринимательстве, </w:t>
      </w:r>
      <w:r>
        <w:rPr>
          <w:sz w:val="28"/>
          <w:szCs w:val="28"/>
        </w:rPr>
        <w:t>в 202</w:t>
      </w:r>
      <w:r w:rsidR="00AE03A0">
        <w:rPr>
          <w:sz w:val="28"/>
          <w:szCs w:val="28"/>
        </w:rPr>
        <w:t>2</w:t>
      </w:r>
      <w:r>
        <w:rPr>
          <w:sz w:val="28"/>
          <w:szCs w:val="28"/>
        </w:rPr>
        <w:t xml:space="preserve"> году составила</w:t>
      </w:r>
      <w:r w:rsidRPr="00383EA8">
        <w:rPr>
          <w:sz w:val="28"/>
          <w:szCs w:val="28"/>
        </w:rPr>
        <w:t xml:space="preserve"> около </w:t>
      </w:r>
      <w:r w:rsidR="00AE03A0">
        <w:rPr>
          <w:sz w:val="28"/>
          <w:szCs w:val="28"/>
        </w:rPr>
        <w:t>288</w:t>
      </w:r>
      <w:r w:rsidRPr="00383EA8">
        <w:rPr>
          <w:sz w:val="28"/>
          <w:szCs w:val="28"/>
        </w:rPr>
        <w:t xml:space="preserve"> человек, что составляет 9,3% от среднегодовой численности занятых в экономике района. В районе создан Совет по малому и среднему предпринимательству при Администрации муниципального образования «</w:t>
      </w:r>
      <w:proofErr w:type="spellStart"/>
      <w:r w:rsidRPr="00383EA8">
        <w:rPr>
          <w:sz w:val="28"/>
          <w:szCs w:val="28"/>
        </w:rPr>
        <w:t>Сычевский</w:t>
      </w:r>
      <w:proofErr w:type="spellEnd"/>
      <w:r w:rsidRPr="00383EA8">
        <w:rPr>
          <w:sz w:val="28"/>
          <w:szCs w:val="28"/>
        </w:rPr>
        <w:t xml:space="preserve"> район» Смоленской области.</w:t>
      </w:r>
    </w:p>
    <w:p w:rsidR="00882AFD" w:rsidRPr="00383EA8" w:rsidRDefault="00882AFD" w:rsidP="00882AFD">
      <w:pPr>
        <w:pStyle w:val="a7"/>
        <w:ind w:firstLine="709"/>
        <w:jc w:val="both"/>
        <w:rPr>
          <w:sz w:val="28"/>
          <w:szCs w:val="28"/>
        </w:rPr>
      </w:pPr>
      <w:r w:rsidRPr="00383EA8">
        <w:rPr>
          <w:sz w:val="28"/>
          <w:szCs w:val="28"/>
        </w:rPr>
        <w:t>В рамках реализации мероприятий   муниципальной   программы «Развитие субъектов малого и среднего предпринимательства в муниципальном образовании «</w:t>
      </w:r>
      <w:proofErr w:type="spellStart"/>
      <w:r w:rsidRPr="00383EA8">
        <w:rPr>
          <w:sz w:val="28"/>
          <w:szCs w:val="28"/>
        </w:rPr>
        <w:t>Сычевский</w:t>
      </w:r>
      <w:proofErr w:type="spellEnd"/>
      <w:r w:rsidRPr="00383EA8">
        <w:rPr>
          <w:sz w:val="28"/>
          <w:szCs w:val="28"/>
        </w:rPr>
        <w:t xml:space="preserve"> район» Смоленской области» в 20</w:t>
      </w:r>
      <w:r>
        <w:rPr>
          <w:sz w:val="28"/>
          <w:szCs w:val="28"/>
        </w:rPr>
        <w:t>2</w:t>
      </w:r>
      <w:r w:rsidR="00AE03A0">
        <w:rPr>
          <w:sz w:val="28"/>
          <w:szCs w:val="28"/>
        </w:rPr>
        <w:t>2</w:t>
      </w:r>
      <w:r w:rsidRPr="00383EA8">
        <w:rPr>
          <w:sz w:val="28"/>
          <w:szCs w:val="28"/>
        </w:rPr>
        <w:t xml:space="preserve"> году израсходовано </w:t>
      </w:r>
      <w:r w:rsidR="00AE03A0">
        <w:rPr>
          <w:sz w:val="28"/>
          <w:szCs w:val="28"/>
        </w:rPr>
        <w:t>54,4</w:t>
      </w:r>
      <w:r w:rsidRPr="00383EA8">
        <w:rPr>
          <w:sz w:val="28"/>
          <w:szCs w:val="28"/>
        </w:rPr>
        <w:t xml:space="preserve"> тыс</w:t>
      </w:r>
      <w:proofErr w:type="gramStart"/>
      <w:r w:rsidRPr="00383EA8">
        <w:rPr>
          <w:sz w:val="28"/>
          <w:szCs w:val="28"/>
        </w:rPr>
        <w:t>.р</w:t>
      </w:r>
      <w:proofErr w:type="gramEnd"/>
      <w:r w:rsidRPr="00383EA8">
        <w:rPr>
          <w:sz w:val="28"/>
          <w:szCs w:val="28"/>
        </w:rPr>
        <w:t xml:space="preserve">уб. В данной программе предусмотрено предоставление информационной и организационной поддержки субъектам малого и среднего предпринимательства; оказание финансовой и имущественной поддержки субъектам малого и среднего предпринимательства; привлечение малых предприятий для выполнения муниципальных заказов на поставку (закупку) продукции (товаров и услуг); создание инфраструктуры поддержки субъектов малого и среднего предпринимательства. </w:t>
      </w:r>
    </w:p>
    <w:p w:rsidR="004E7C1D" w:rsidRDefault="006404DA" w:rsidP="006404DA">
      <w:pPr>
        <w:autoSpaceDE w:val="0"/>
        <w:autoSpaceDN w:val="0"/>
        <w:adjustRightInd w:val="0"/>
        <w:ind w:firstLine="708"/>
        <w:jc w:val="both"/>
        <w:rPr>
          <w:sz w:val="28"/>
          <w:szCs w:val="28"/>
        </w:rPr>
      </w:pPr>
      <w:r>
        <w:rPr>
          <w:color w:val="000000"/>
          <w:sz w:val="28"/>
          <w:szCs w:val="28"/>
        </w:rPr>
        <w:t xml:space="preserve"> </w:t>
      </w:r>
      <w:r w:rsidR="004E7C1D">
        <w:rPr>
          <w:sz w:val="28"/>
          <w:szCs w:val="28"/>
        </w:rPr>
        <w:t xml:space="preserve">Всего </w:t>
      </w:r>
      <w:r w:rsidR="00AE03A0">
        <w:rPr>
          <w:sz w:val="28"/>
          <w:szCs w:val="28"/>
        </w:rPr>
        <w:t>96</w:t>
      </w:r>
      <w:r w:rsidR="004E7C1D">
        <w:rPr>
          <w:sz w:val="28"/>
          <w:szCs w:val="28"/>
        </w:rPr>
        <w:t xml:space="preserve"> человек</w:t>
      </w:r>
      <w:r w:rsidR="00AE03A0">
        <w:rPr>
          <w:sz w:val="28"/>
          <w:szCs w:val="28"/>
        </w:rPr>
        <w:t xml:space="preserve"> </w:t>
      </w:r>
      <w:r w:rsidR="004E7C1D">
        <w:rPr>
          <w:sz w:val="28"/>
          <w:szCs w:val="28"/>
        </w:rPr>
        <w:t xml:space="preserve"> получили поддержку в рамках семинаров, круглых столов и других мероприятий организационного и методического характера.</w:t>
      </w:r>
    </w:p>
    <w:p w:rsidR="00656F23" w:rsidRPr="001D4B45" w:rsidRDefault="00656F23" w:rsidP="006A332C">
      <w:pPr>
        <w:pStyle w:val="a7"/>
        <w:ind w:firstLine="709"/>
        <w:jc w:val="both"/>
        <w:rPr>
          <w:sz w:val="28"/>
          <w:szCs w:val="28"/>
        </w:rPr>
      </w:pPr>
    </w:p>
    <w:p w:rsidR="00882AFD" w:rsidRPr="003F7F3D" w:rsidRDefault="00882AFD" w:rsidP="00882AFD">
      <w:pPr>
        <w:pStyle w:val="a7"/>
        <w:ind w:firstLine="709"/>
        <w:jc w:val="both"/>
        <w:rPr>
          <w:color w:val="000000"/>
          <w:sz w:val="28"/>
          <w:szCs w:val="28"/>
        </w:rPr>
      </w:pPr>
      <w:r w:rsidRPr="003F7F3D">
        <w:rPr>
          <w:color w:val="000000"/>
          <w:sz w:val="28"/>
          <w:szCs w:val="28"/>
        </w:rPr>
        <w:t>Среднемесячная заработная плата по</w:t>
      </w:r>
      <w:r w:rsidRPr="00465D33">
        <w:rPr>
          <w:color w:val="000000"/>
          <w:sz w:val="28"/>
          <w:szCs w:val="28"/>
        </w:rPr>
        <w:t> </w:t>
      </w:r>
      <w:r w:rsidRPr="003F7F3D">
        <w:rPr>
          <w:color w:val="000000"/>
          <w:sz w:val="28"/>
          <w:szCs w:val="28"/>
        </w:rPr>
        <w:t xml:space="preserve"> району</w:t>
      </w:r>
      <w:r w:rsidRPr="00465D33">
        <w:rPr>
          <w:color w:val="000000"/>
          <w:sz w:val="28"/>
          <w:szCs w:val="28"/>
        </w:rPr>
        <w:t> </w:t>
      </w:r>
      <w:r w:rsidRPr="003F7F3D">
        <w:rPr>
          <w:color w:val="000000"/>
          <w:sz w:val="28"/>
          <w:szCs w:val="28"/>
        </w:rPr>
        <w:t xml:space="preserve"> в</w:t>
      </w:r>
      <w:r w:rsidRPr="00465D33">
        <w:rPr>
          <w:color w:val="000000"/>
          <w:sz w:val="28"/>
          <w:szCs w:val="28"/>
        </w:rPr>
        <w:t> </w:t>
      </w:r>
      <w:r w:rsidRPr="003F7F3D">
        <w:rPr>
          <w:color w:val="000000"/>
          <w:sz w:val="28"/>
          <w:szCs w:val="28"/>
        </w:rPr>
        <w:t xml:space="preserve"> 20</w:t>
      </w:r>
      <w:r>
        <w:rPr>
          <w:color w:val="000000"/>
          <w:sz w:val="28"/>
          <w:szCs w:val="28"/>
        </w:rPr>
        <w:t>2</w:t>
      </w:r>
      <w:r w:rsidR="00AE03A0">
        <w:rPr>
          <w:color w:val="000000"/>
          <w:sz w:val="28"/>
          <w:szCs w:val="28"/>
        </w:rPr>
        <w:t>2</w:t>
      </w:r>
      <w:r w:rsidRPr="003F7F3D">
        <w:rPr>
          <w:color w:val="000000"/>
          <w:sz w:val="28"/>
          <w:szCs w:val="28"/>
        </w:rPr>
        <w:t xml:space="preserve"> году </w:t>
      </w:r>
      <w:r w:rsidRPr="00465D33">
        <w:rPr>
          <w:color w:val="000000"/>
          <w:sz w:val="28"/>
          <w:szCs w:val="28"/>
        </w:rPr>
        <w:t> </w:t>
      </w:r>
      <w:r w:rsidRPr="003F7F3D">
        <w:rPr>
          <w:color w:val="000000"/>
          <w:sz w:val="28"/>
          <w:szCs w:val="28"/>
        </w:rPr>
        <w:t xml:space="preserve">составила </w:t>
      </w:r>
      <w:r w:rsidR="00AE03A0">
        <w:rPr>
          <w:color w:val="000000"/>
          <w:sz w:val="28"/>
          <w:szCs w:val="28"/>
        </w:rPr>
        <w:t>37831</w:t>
      </w:r>
      <w:r w:rsidRPr="003F7F3D">
        <w:rPr>
          <w:color w:val="000000"/>
          <w:sz w:val="28"/>
          <w:szCs w:val="28"/>
        </w:rPr>
        <w:t xml:space="preserve"> рубл</w:t>
      </w:r>
      <w:r w:rsidR="00AE03A0">
        <w:rPr>
          <w:color w:val="000000"/>
          <w:sz w:val="28"/>
          <w:szCs w:val="28"/>
        </w:rPr>
        <w:t>ь</w:t>
      </w:r>
      <w:r w:rsidRPr="003F7F3D">
        <w:rPr>
          <w:color w:val="000000"/>
          <w:sz w:val="28"/>
          <w:szCs w:val="28"/>
        </w:rPr>
        <w:t xml:space="preserve"> (темп роста к 20</w:t>
      </w:r>
      <w:r>
        <w:rPr>
          <w:color w:val="000000"/>
          <w:sz w:val="28"/>
          <w:szCs w:val="28"/>
        </w:rPr>
        <w:t>2</w:t>
      </w:r>
      <w:r w:rsidR="00AE03A0">
        <w:rPr>
          <w:color w:val="000000"/>
          <w:sz w:val="28"/>
          <w:szCs w:val="28"/>
        </w:rPr>
        <w:t>1</w:t>
      </w:r>
      <w:r w:rsidRPr="003F7F3D">
        <w:rPr>
          <w:color w:val="000000"/>
          <w:sz w:val="28"/>
          <w:szCs w:val="28"/>
        </w:rPr>
        <w:t xml:space="preserve"> году – </w:t>
      </w:r>
      <w:r w:rsidR="00AE03A0">
        <w:rPr>
          <w:color w:val="000000"/>
          <w:sz w:val="28"/>
          <w:szCs w:val="28"/>
        </w:rPr>
        <w:t>122,7</w:t>
      </w:r>
      <w:r w:rsidRPr="003F7F3D">
        <w:rPr>
          <w:color w:val="000000"/>
          <w:sz w:val="28"/>
          <w:szCs w:val="28"/>
        </w:rPr>
        <w:t xml:space="preserve">%). </w:t>
      </w:r>
      <w:r>
        <w:rPr>
          <w:color w:val="000000"/>
          <w:sz w:val="28"/>
          <w:szCs w:val="28"/>
        </w:rPr>
        <w:t xml:space="preserve"> </w:t>
      </w:r>
    </w:p>
    <w:p w:rsidR="00C40EB7" w:rsidRDefault="00C40EB7" w:rsidP="00C40EB7">
      <w:pPr>
        <w:pStyle w:val="aa"/>
        <w:shd w:val="clear" w:color="auto" w:fill="FFFFFF"/>
        <w:spacing w:before="0" w:beforeAutospacing="0" w:after="0" w:afterAutospacing="0"/>
        <w:ind w:firstLine="709"/>
        <w:jc w:val="both"/>
        <w:rPr>
          <w:color w:val="000000"/>
          <w:sz w:val="28"/>
          <w:szCs w:val="28"/>
        </w:rPr>
      </w:pPr>
    </w:p>
    <w:p w:rsidR="008767A5" w:rsidRDefault="008767A5" w:rsidP="00C40EB7">
      <w:pPr>
        <w:pStyle w:val="aa"/>
        <w:shd w:val="clear" w:color="auto" w:fill="FFFFFF"/>
        <w:spacing w:before="0" w:beforeAutospacing="0" w:after="0" w:afterAutospacing="0"/>
        <w:ind w:firstLine="709"/>
        <w:jc w:val="both"/>
        <w:rPr>
          <w:color w:val="000000"/>
          <w:sz w:val="28"/>
          <w:szCs w:val="28"/>
        </w:rPr>
      </w:pPr>
    </w:p>
    <w:p w:rsidR="006A332C" w:rsidRDefault="006A332C" w:rsidP="003129A5">
      <w:pPr>
        <w:pStyle w:val="a7"/>
        <w:jc w:val="both"/>
        <w:rPr>
          <w:color w:val="000000"/>
          <w:sz w:val="28"/>
          <w:szCs w:val="28"/>
        </w:rPr>
      </w:pPr>
    </w:p>
    <w:p w:rsidR="00995AAC" w:rsidRDefault="00C23F93" w:rsidP="00C23F93">
      <w:pPr>
        <w:numPr>
          <w:ilvl w:val="0"/>
          <w:numId w:val="6"/>
        </w:numPr>
        <w:jc w:val="center"/>
        <w:rPr>
          <w:b/>
          <w:color w:val="000000"/>
          <w:sz w:val="28"/>
          <w:szCs w:val="28"/>
        </w:rPr>
      </w:pPr>
      <w:r>
        <w:rPr>
          <w:b/>
          <w:color w:val="000000"/>
          <w:sz w:val="28"/>
          <w:szCs w:val="28"/>
        </w:rPr>
        <w:lastRenderedPageBreak/>
        <w:t>Дошкольное образование</w:t>
      </w:r>
    </w:p>
    <w:p w:rsidR="00CF3CB5" w:rsidRDefault="00CF3CB5" w:rsidP="00CF3CB5">
      <w:pPr>
        <w:ind w:firstLine="851"/>
        <w:jc w:val="both"/>
        <w:rPr>
          <w:b/>
          <w:color w:val="000000"/>
          <w:sz w:val="28"/>
          <w:szCs w:val="28"/>
        </w:rPr>
      </w:pPr>
    </w:p>
    <w:p w:rsidR="00BB3833" w:rsidRDefault="000D7D68" w:rsidP="00BB3833">
      <w:pPr>
        <w:jc w:val="both"/>
        <w:rPr>
          <w:sz w:val="28"/>
          <w:szCs w:val="28"/>
        </w:rPr>
      </w:pPr>
      <w:r>
        <w:rPr>
          <w:sz w:val="28"/>
          <w:szCs w:val="28"/>
        </w:rPr>
        <w:t xml:space="preserve">          </w:t>
      </w:r>
      <w:r w:rsidRPr="009A1D65">
        <w:rPr>
          <w:sz w:val="28"/>
          <w:szCs w:val="28"/>
        </w:rPr>
        <w:t xml:space="preserve">На территории муниципального образования функционирует </w:t>
      </w:r>
      <w:r w:rsidR="00682FB0">
        <w:rPr>
          <w:sz w:val="28"/>
          <w:szCs w:val="28"/>
        </w:rPr>
        <w:t>6</w:t>
      </w:r>
      <w:r w:rsidR="00BB3833" w:rsidRPr="00BB3833">
        <w:rPr>
          <w:sz w:val="28"/>
          <w:szCs w:val="28"/>
        </w:rPr>
        <w:t xml:space="preserve"> дошкольных образовательных учреждений (3-городских, </w:t>
      </w:r>
      <w:r w:rsidR="00682FB0">
        <w:rPr>
          <w:sz w:val="28"/>
          <w:szCs w:val="28"/>
        </w:rPr>
        <w:t>3</w:t>
      </w:r>
      <w:r w:rsidR="00BB3833" w:rsidRPr="00BB3833">
        <w:rPr>
          <w:sz w:val="28"/>
          <w:szCs w:val="28"/>
        </w:rPr>
        <w:t>-сельских)</w:t>
      </w:r>
      <w:r w:rsidR="00BB3833">
        <w:rPr>
          <w:sz w:val="28"/>
          <w:szCs w:val="28"/>
        </w:rPr>
        <w:t xml:space="preserve">. </w:t>
      </w:r>
    </w:p>
    <w:p w:rsidR="008767A5" w:rsidRPr="008767A5" w:rsidRDefault="008767A5" w:rsidP="008767A5">
      <w:pPr>
        <w:tabs>
          <w:tab w:val="left" w:pos="851"/>
        </w:tabs>
        <w:ind w:firstLine="709"/>
        <w:jc w:val="both"/>
        <w:rPr>
          <w:sz w:val="28"/>
          <w:szCs w:val="28"/>
          <w:highlight w:val="yellow"/>
        </w:rPr>
      </w:pPr>
      <w:r w:rsidRPr="008767A5">
        <w:rPr>
          <w:sz w:val="28"/>
          <w:szCs w:val="28"/>
        </w:rPr>
        <w:t>Общая численность детей дошкольного возраста от года до семи лет в районе по состоянию на 01.09.2022 г. составляет 557  человек. Дошкольным образованием охвачено 238</w:t>
      </w:r>
      <w:r w:rsidRPr="008767A5">
        <w:rPr>
          <w:color w:val="FF0000"/>
          <w:sz w:val="28"/>
          <w:szCs w:val="28"/>
        </w:rPr>
        <w:t xml:space="preserve"> </w:t>
      </w:r>
      <w:r w:rsidRPr="008767A5">
        <w:rPr>
          <w:sz w:val="28"/>
          <w:szCs w:val="28"/>
        </w:rPr>
        <w:t>человек или</w:t>
      </w:r>
      <w:r w:rsidRPr="008767A5">
        <w:rPr>
          <w:color w:val="FF0000"/>
          <w:sz w:val="28"/>
          <w:szCs w:val="28"/>
        </w:rPr>
        <w:t xml:space="preserve"> </w:t>
      </w:r>
      <w:r w:rsidRPr="008767A5">
        <w:rPr>
          <w:sz w:val="28"/>
          <w:szCs w:val="28"/>
        </w:rPr>
        <w:t>43% (по сравнению с 2022 годом  меньше на 14 %). Очередь на зачисление детей в дошкольные учреждения отсутствует.</w:t>
      </w:r>
    </w:p>
    <w:p w:rsidR="008767A5" w:rsidRPr="008767A5" w:rsidRDefault="008767A5" w:rsidP="008767A5">
      <w:pPr>
        <w:ind w:firstLine="709"/>
        <w:jc w:val="both"/>
        <w:rPr>
          <w:sz w:val="28"/>
          <w:szCs w:val="28"/>
        </w:rPr>
      </w:pPr>
      <w:r w:rsidRPr="008767A5">
        <w:rPr>
          <w:sz w:val="28"/>
          <w:szCs w:val="28"/>
        </w:rPr>
        <w:t>Система дошкольного образования на 100% обеспечена педагогическими  кадрами. В дошкольных учреждениях организуют и осуществляют образовательный процесс 36 педагогических работников.</w:t>
      </w:r>
      <w:r w:rsidRPr="008767A5">
        <w:rPr>
          <w:color w:val="FF0000"/>
          <w:sz w:val="28"/>
          <w:szCs w:val="28"/>
        </w:rPr>
        <w:t xml:space="preserve">  </w:t>
      </w:r>
      <w:r w:rsidRPr="008767A5">
        <w:rPr>
          <w:sz w:val="28"/>
          <w:szCs w:val="28"/>
        </w:rPr>
        <w:t>Педагогических работников, имеющих высшее педагогическое образование –</w:t>
      </w:r>
    </w:p>
    <w:p w:rsidR="008767A5" w:rsidRPr="008767A5" w:rsidRDefault="008767A5" w:rsidP="008767A5">
      <w:pPr>
        <w:jc w:val="both"/>
        <w:rPr>
          <w:color w:val="FF0000"/>
          <w:sz w:val="28"/>
          <w:szCs w:val="28"/>
          <w:highlight w:val="yellow"/>
        </w:rPr>
      </w:pPr>
      <w:r w:rsidRPr="008767A5">
        <w:rPr>
          <w:sz w:val="28"/>
          <w:szCs w:val="28"/>
        </w:rPr>
        <w:t xml:space="preserve"> 14 человек (39%), среднее специальное – 22 человек (61%). Высшую квалификационную категорию имеют 20 педагогов (55,5%), первую квалификационную категорию - 2 педагога (5,5%).</w:t>
      </w:r>
    </w:p>
    <w:p w:rsidR="00882AFD" w:rsidRPr="00882AFD" w:rsidRDefault="00882AFD" w:rsidP="00882AFD">
      <w:pPr>
        <w:ind w:firstLine="709"/>
        <w:jc w:val="both"/>
        <w:rPr>
          <w:sz w:val="28"/>
          <w:szCs w:val="28"/>
        </w:rPr>
      </w:pPr>
      <w:r w:rsidRPr="00882AFD">
        <w:rPr>
          <w:sz w:val="28"/>
          <w:szCs w:val="28"/>
        </w:rPr>
        <w:t>С 2014 года в помощь семьям, воспитывающим детей дома, на базе муниципального бюджетного дошкольного образовательного учреждения  детского сада №</w:t>
      </w:r>
      <w:smartTag w:uri="urn:schemas-microsoft-com:office:smarttags" w:element="metricconverter">
        <w:smartTagPr>
          <w:attr w:name="ProductID" w:val="1 г"/>
        </w:smartTagPr>
        <w:r w:rsidRPr="00882AFD">
          <w:rPr>
            <w:sz w:val="28"/>
            <w:szCs w:val="28"/>
          </w:rPr>
          <w:t>1 г</w:t>
        </w:r>
      </w:smartTag>
      <w:proofErr w:type="gramStart"/>
      <w:r w:rsidRPr="00882AFD">
        <w:rPr>
          <w:sz w:val="28"/>
          <w:szCs w:val="28"/>
        </w:rPr>
        <w:t>.С</w:t>
      </w:r>
      <w:proofErr w:type="gramEnd"/>
      <w:r w:rsidRPr="00882AFD">
        <w:rPr>
          <w:sz w:val="28"/>
          <w:szCs w:val="28"/>
        </w:rPr>
        <w:t xml:space="preserve">ычевки организована работа районного консультационного пункта. В рамках </w:t>
      </w:r>
      <w:proofErr w:type="spellStart"/>
      <w:r w:rsidRPr="00882AFD">
        <w:rPr>
          <w:sz w:val="28"/>
          <w:szCs w:val="28"/>
        </w:rPr>
        <w:t>консультпункта</w:t>
      </w:r>
      <w:proofErr w:type="spellEnd"/>
      <w:r w:rsidRPr="00882AFD">
        <w:rPr>
          <w:sz w:val="28"/>
          <w:szCs w:val="28"/>
        </w:rPr>
        <w:t xml:space="preserve"> каждая семья, проживающая на территории района, может получить консультативно-практическую помощь специалистов разных профилей по предложенному плану-графику работы. Кроме того, специалисты проводят индивидуальные консультации и оказывают диагностическую и методическую помощь на заявительной основе. </w:t>
      </w:r>
    </w:p>
    <w:p w:rsidR="00882AFD" w:rsidRPr="00882AFD" w:rsidRDefault="00882AFD" w:rsidP="00882AFD">
      <w:pPr>
        <w:ind w:firstLine="709"/>
        <w:jc w:val="both"/>
        <w:rPr>
          <w:sz w:val="28"/>
          <w:szCs w:val="28"/>
        </w:rPr>
      </w:pPr>
      <w:r w:rsidRPr="00882AFD">
        <w:rPr>
          <w:sz w:val="28"/>
          <w:szCs w:val="28"/>
        </w:rPr>
        <w:t>С целью создания в образовательных организациях условий для получения детьми-инвалидами качественного образования» в рамках программы «Доступная среда» в МБДОУ детском саду № 3 г</w:t>
      </w:r>
      <w:proofErr w:type="gramStart"/>
      <w:r w:rsidRPr="00882AFD">
        <w:rPr>
          <w:sz w:val="28"/>
          <w:szCs w:val="28"/>
        </w:rPr>
        <w:t>.С</w:t>
      </w:r>
      <w:proofErr w:type="gramEnd"/>
      <w:r w:rsidRPr="00882AFD">
        <w:rPr>
          <w:sz w:val="28"/>
          <w:szCs w:val="28"/>
        </w:rPr>
        <w:t xml:space="preserve">ычевки в 2020 году была открыта «сенсорная комната». </w:t>
      </w:r>
    </w:p>
    <w:p w:rsidR="008767A5" w:rsidRPr="008767A5" w:rsidRDefault="008767A5" w:rsidP="008767A5">
      <w:pPr>
        <w:ind w:firstLine="709"/>
        <w:jc w:val="both"/>
        <w:rPr>
          <w:sz w:val="28"/>
          <w:szCs w:val="28"/>
          <w:highlight w:val="yellow"/>
        </w:rPr>
      </w:pPr>
      <w:r w:rsidRPr="008767A5">
        <w:rPr>
          <w:sz w:val="28"/>
          <w:szCs w:val="28"/>
        </w:rPr>
        <w:t>Задача сохранения и увеличения контингента детей в организациях дошкольного образования решается путем поддержания социально приемлемого уровня родительской платы.</w:t>
      </w:r>
      <w:r w:rsidRPr="008767A5">
        <w:rPr>
          <w:color w:val="FF0000"/>
          <w:sz w:val="28"/>
          <w:szCs w:val="28"/>
        </w:rPr>
        <w:t xml:space="preserve"> </w:t>
      </w:r>
      <w:proofErr w:type="gramStart"/>
      <w:r w:rsidRPr="008767A5">
        <w:rPr>
          <w:sz w:val="28"/>
          <w:szCs w:val="28"/>
        </w:rPr>
        <w:t>Размер родительской платы за присмотр и уход за детьми в дошкольных учреждениях согласно распоряжению Администрации муниципального образования «</w:t>
      </w:r>
      <w:proofErr w:type="spellStart"/>
      <w:r w:rsidRPr="008767A5">
        <w:rPr>
          <w:sz w:val="28"/>
          <w:szCs w:val="28"/>
        </w:rPr>
        <w:t>Сычевский</w:t>
      </w:r>
      <w:proofErr w:type="spellEnd"/>
      <w:r w:rsidRPr="008767A5">
        <w:rPr>
          <w:sz w:val="28"/>
          <w:szCs w:val="28"/>
        </w:rPr>
        <w:t xml:space="preserve"> район» Смоленской области от 24.01.2022 года № 26-р  в 2022 году составлял 103 рубля 08 копеек для детей в возрасте от 1 до 3 лет, 120 рублей 82 копейки для детей в  возрасте от 3-7 лет, в группах кратковременного пребывания - 61 рубль 32</w:t>
      </w:r>
      <w:proofErr w:type="gramEnd"/>
      <w:r w:rsidRPr="008767A5">
        <w:rPr>
          <w:sz w:val="28"/>
          <w:szCs w:val="28"/>
        </w:rPr>
        <w:t xml:space="preserve"> копейки. </w:t>
      </w:r>
    </w:p>
    <w:p w:rsidR="00B1306C" w:rsidRPr="00B1306C" w:rsidRDefault="00B1306C" w:rsidP="00B1306C">
      <w:pPr>
        <w:ind w:firstLine="709"/>
        <w:jc w:val="both"/>
        <w:rPr>
          <w:color w:val="000000"/>
          <w:sz w:val="28"/>
          <w:szCs w:val="28"/>
        </w:rPr>
      </w:pPr>
    </w:p>
    <w:p w:rsidR="003A7CB4" w:rsidRDefault="00BB3833" w:rsidP="00BB3833">
      <w:pPr>
        <w:ind w:firstLine="709"/>
        <w:jc w:val="both"/>
        <w:rPr>
          <w:b/>
          <w:color w:val="000000"/>
          <w:sz w:val="28"/>
          <w:szCs w:val="28"/>
        </w:rPr>
      </w:pPr>
      <w:r>
        <w:rPr>
          <w:sz w:val="28"/>
          <w:szCs w:val="28"/>
        </w:rPr>
        <w:t xml:space="preserve"> </w:t>
      </w:r>
      <w:r w:rsidR="005A5A9F">
        <w:rPr>
          <w:sz w:val="28"/>
          <w:szCs w:val="28"/>
        </w:rPr>
        <w:t xml:space="preserve"> </w:t>
      </w:r>
    </w:p>
    <w:p w:rsidR="003A7CB4" w:rsidRDefault="003A7CB4" w:rsidP="003A7CB4">
      <w:pPr>
        <w:numPr>
          <w:ilvl w:val="0"/>
          <w:numId w:val="6"/>
        </w:numPr>
        <w:jc w:val="center"/>
        <w:rPr>
          <w:b/>
          <w:color w:val="000000"/>
          <w:sz w:val="28"/>
          <w:szCs w:val="28"/>
        </w:rPr>
      </w:pPr>
      <w:r>
        <w:rPr>
          <w:b/>
          <w:color w:val="000000"/>
          <w:sz w:val="28"/>
          <w:szCs w:val="28"/>
        </w:rPr>
        <w:t>Общее и дополнительное образование</w:t>
      </w:r>
    </w:p>
    <w:p w:rsidR="005A5A9F" w:rsidRDefault="000D7D68" w:rsidP="000D7D68">
      <w:pPr>
        <w:ind w:left="75"/>
        <w:jc w:val="both"/>
        <w:rPr>
          <w:sz w:val="28"/>
          <w:szCs w:val="28"/>
        </w:rPr>
      </w:pPr>
      <w:r>
        <w:rPr>
          <w:sz w:val="28"/>
          <w:szCs w:val="28"/>
        </w:rPr>
        <w:t xml:space="preserve">    </w:t>
      </w:r>
    </w:p>
    <w:p w:rsidR="008767A5" w:rsidRPr="008767A5" w:rsidRDefault="008767A5" w:rsidP="008767A5">
      <w:pPr>
        <w:ind w:firstLine="540"/>
        <w:jc w:val="both"/>
        <w:rPr>
          <w:sz w:val="28"/>
          <w:szCs w:val="28"/>
        </w:rPr>
      </w:pPr>
      <w:r w:rsidRPr="008767A5">
        <w:rPr>
          <w:sz w:val="28"/>
          <w:szCs w:val="28"/>
        </w:rPr>
        <w:t xml:space="preserve">Число обучающихся общеобразовательных учреждений по состоянию на 01.09.2022 года составляет 1094 человека, из них 907 человек (82,9%)  обучаются в городской местности (МБОУ СШ № </w:t>
      </w:r>
      <w:smartTag w:uri="urn:schemas-microsoft-com:office:smarttags" w:element="metricconverter">
        <w:smartTagPr>
          <w:attr w:name="ProductID" w:val="1 г"/>
        </w:smartTagPr>
        <w:r w:rsidRPr="008767A5">
          <w:rPr>
            <w:sz w:val="28"/>
            <w:szCs w:val="28"/>
          </w:rPr>
          <w:t>1 г</w:t>
        </w:r>
      </w:smartTag>
      <w:r w:rsidRPr="008767A5">
        <w:rPr>
          <w:sz w:val="28"/>
          <w:szCs w:val="28"/>
        </w:rPr>
        <w:t>. Сычевки Смол</w:t>
      </w:r>
      <w:proofErr w:type="gramStart"/>
      <w:r w:rsidRPr="008767A5">
        <w:rPr>
          <w:sz w:val="28"/>
          <w:szCs w:val="28"/>
        </w:rPr>
        <w:t>.</w:t>
      </w:r>
      <w:proofErr w:type="gramEnd"/>
      <w:r w:rsidRPr="008767A5">
        <w:rPr>
          <w:sz w:val="28"/>
          <w:szCs w:val="28"/>
        </w:rPr>
        <w:t xml:space="preserve"> </w:t>
      </w:r>
      <w:proofErr w:type="gramStart"/>
      <w:r w:rsidRPr="008767A5">
        <w:rPr>
          <w:sz w:val="28"/>
          <w:szCs w:val="28"/>
        </w:rPr>
        <w:t>о</w:t>
      </w:r>
      <w:proofErr w:type="gramEnd"/>
      <w:r w:rsidRPr="008767A5">
        <w:rPr>
          <w:sz w:val="28"/>
          <w:szCs w:val="28"/>
        </w:rPr>
        <w:t xml:space="preserve">бл. – 489 чел., МБОУ СШ № </w:t>
      </w:r>
      <w:smartTag w:uri="urn:schemas-microsoft-com:office:smarttags" w:element="metricconverter">
        <w:smartTagPr>
          <w:attr w:name="ProductID" w:val="2 г"/>
        </w:smartTagPr>
        <w:r w:rsidRPr="008767A5">
          <w:rPr>
            <w:sz w:val="28"/>
            <w:szCs w:val="28"/>
          </w:rPr>
          <w:t>2 г</w:t>
        </w:r>
      </w:smartTag>
      <w:r w:rsidRPr="008767A5">
        <w:rPr>
          <w:sz w:val="28"/>
          <w:szCs w:val="28"/>
        </w:rPr>
        <w:t xml:space="preserve">. Сычевки – 418 чел.), 187 человек (17,1%) - в сельской местности. Среди сельских школ 6 являются малокомплектными (с числом обучающихся менее 50 </w:t>
      </w:r>
      <w:r w:rsidRPr="008767A5">
        <w:rPr>
          <w:sz w:val="28"/>
          <w:szCs w:val="28"/>
        </w:rPr>
        <w:lastRenderedPageBreak/>
        <w:t xml:space="preserve">человек), кроме МКОУ </w:t>
      </w:r>
      <w:proofErr w:type="spellStart"/>
      <w:r w:rsidRPr="008767A5">
        <w:rPr>
          <w:sz w:val="28"/>
          <w:szCs w:val="28"/>
        </w:rPr>
        <w:t>Юшинской</w:t>
      </w:r>
      <w:proofErr w:type="spellEnd"/>
      <w:r w:rsidRPr="008767A5">
        <w:rPr>
          <w:sz w:val="28"/>
          <w:szCs w:val="28"/>
        </w:rPr>
        <w:t xml:space="preserve"> ОШ.  Средняя наполняемость классов составляет по городу – 20,1, по селу – 4,1. </w:t>
      </w:r>
    </w:p>
    <w:p w:rsidR="008767A5" w:rsidRPr="008767A5" w:rsidRDefault="008767A5" w:rsidP="008767A5">
      <w:pPr>
        <w:ind w:firstLine="709"/>
        <w:jc w:val="both"/>
        <w:rPr>
          <w:sz w:val="28"/>
          <w:szCs w:val="28"/>
          <w:highlight w:val="yellow"/>
        </w:rPr>
      </w:pPr>
      <w:r w:rsidRPr="008767A5">
        <w:rPr>
          <w:sz w:val="28"/>
          <w:szCs w:val="28"/>
        </w:rPr>
        <w:t>В 2022 году государственную итоговую аттестацию по программам основного общего образования проходили 99 выпускников. Все 99 обучающихся получили аттестат об основном общем образовании, из них 10 человек получили аттестат об основном общем образовании с отличием.</w:t>
      </w:r>
    </w:p>
    <w:p w:rsidR="008767A5" w:rsidRPr="008767A5" w:rsidRDefault="008767A5" w:rsidP="008767A5">
      <w:pPr>
        <w:ind w:firstLine="851"/>
        <w:jc w:val="both"/>
        <w:rPr>
          <w:sz w:val="28"/>
          <w:szCs w:val="28"/>
        </w:rPr>
      </w:pPr>
      <w:r w:rsidRPr="008767A5">
        <w:rPr>
          <w:sz w:val="28"/>
          <w:szCs w:val="28"/>
        </w:rPr>
        <w:t>Государственную итоговую аттестацию по программам среднего общего образования</w:t>
      </w:r>
      <w:r w:rsidRPr="008767A5">
        <w:rPr>
          <w:color w:val="FF0000"/>
          <w:sz w:val="28"/>
          <w:szCs w:val="28"/>
        </w:rPr>
        <w:t xml:space="preserve"> </w:t>
      </w:r>
      <w:r w:rsidRPr="008767A5">
        <w:rPr>
          <w:sz w:val="28"/>
          <w:szCs w:val="28"/>
        </w:rPr>
        <w:t xml:space="preserve">проходили 33 обучающихся 11-х классов. По итогам ГИА 100% </w:t>
      </w:r>
      <w:proofErr w:type="gramStart"/>
      <w:r w:rsidRPr="008767A5">
        <w:rPr>
          <w:sz w:val="28"/>
          <w:szCs w:val="28"/>
        </w:rPr>
        <w:t>обучающихся</w:t>
      </w:r>
      <w:proofErr w:type="gramEnd"/>
      <w:r w:rsidRPr="008767A5">
        <w:rPr>
          <w:sz w:val="28"/>
          <w:szCs w:val="28"/>
        </w:rPr>
        <w:t xml:space="preserve"> получили аттестат о среднем общем образовании.  4 обучающихся получили аттестат о среднем общем образовании с отличием и награждены золотой медалью «За особые успехи в обучении».</w:t>
      </w:r>
    </w:p>
    <w:p w:rsidR="008767A5" w:rsidRPr="008767A5" w:rsidRDefault="008767A5" w:rsidP="008767A5">
      <w:pPr>
        <w:autoSpaceDE w:val="0"/>
        <w:autoSpaceDN w:val="0"/>
        <w:adjustRightInd w:val="0"/>
        <w:ind w:firstLine="709"/>
        <w:jc w:val="both"/>
        <w:rPr>
          <w:sz w:val="28"/>
          <w:szCs w:val="28"/>
        </w:rPr>
      </w:pPr>
      <w:r w:rsidRPr="008767A5">
        <w:rPr>
          <w:sz w:val="28"/>
          <w:szCs w:val="28"/>
        </w:rPr>
        <w:t xml:space="preserve">Приоритетом в сфере общего образования становится обеспечение учебной успешности каждого ребенка независимо от состояния его здоровья, социального положения семьи. Детям-инвалидам и детям с ограниченными возможностями здоровья предоставлена возможность освоения программ общего образования. В 2022-2023 учебном году в общеобразовательных учреждениях организовано индивидуальное обучение на дому 8 обучающихся, из них 6 –дети-инвалиды. </w:t>
      </w:r>
    </w:p>
    <w:p w:rsidR="008767A5" w:rsidRPr="008767A5" w:rsidRDefault="008767A5" w:rsidP="008767A5">
      <w:pPr>
        <w:autoSpaceDE w:val="0"/>
        <w:autoSpaceDN w:val="0"/>
        <w:adjustRightInd w:val="0"/>
        <w:ind w:firstLine="709"/>
        <w:jc w:val="both"/>
        <w:rPr>
          <w:sz w:val="28"/>
          <w:szCs w:val="28"/>
        </w:rPr>
      </w:pPr>
      <w:r w:rsidRPr="008767A5">
        <w:rPr>
          <w:sz w:val="28"/>
          <w:szCs w:val="28"/>
        </w:rPr>
        <w:t>С 2018 года на базе МБОУ СШ № 1 г</w:t>
      </w:r>
      <w:proofErr w:type="gramStart"/>
      <w:r w:rsidRPr="008767A5">
        <w:rPr>
          <w:sz w:val="28"/>
          <w:szCs w:val="28"/>
        </w:rPr>
        <w:t>.С</w:t>
      </w:r>
      <w:proofErr w:type="gramEnd"/>
      <w:r w:rsidRPr="008767A5">
        <w:rPr>
          <w:sz w:val="28"/>
          <w:szCs w:val="28"/>
        </w:rPr>
        <w:t>ычевки Смоленской области  действует муниципальный образовательный центр поддержки и развития муниципальной системы образования (далее – МОЦ). Основным направлением деятельности МОЦ является повышение качества образовательных результатов обучающихся через реализацию программ перевода школ в эффективный режим развития, включая повышение качества преподавания, управления, условий организации образовательной деятельности.</w:t>
      </w:r>
    </w:p>
    <w:p w:rsidR="008767A5" w:rsidRPr="008767A5" w:rsidRDefault="008767A5" w:rsidP="008767A5">
      <w:pPr>
        <w:autoSpaceDE w:val="0"/>
        <w:autoSpaceDN w:val="0"/>
        <w:adjustRightInd w:val="0"/>
        <w:ind w:firstLine="709"/>
        <w:jc w:val="both"/>
        <w:rPr>
          <w:sz w:val="28"/>
          <w:szCs w:val="28"/>
        </w:rPr>
      </w:pPr>
      <w:r w:rsidRPr="008767A5">
        <w:rPr>
          <w:sz w:val="28"/>
          <w:szCs w:val="28"/>
        </w:rPr>
        <w:t>Также с 2018 года на базе  библиотеки МБОУ СШ № 2 г</w:t>
      </w:r>
      <w:proofErr w:type="gramStart"/>
      <w:r w:rsidRPr="008767A5">
        <w:rPr>
          <w:sz w:val="28"/>
          <w:szCs w:val="28"/>
        </w:rPr>
        <w:t>.С</w:t>
      </w:r>
      <w:proofErr w:type="gramEnd"/>
      <w:r w:rsidRPr="008767A5">
        <w:rPr>
          <w:sz w:val="28"/>
          <w:szCs w:val="28"/>
        </w:rPr>
        <w:t xml:space="preserve">ычевки  в </w:t>
      </w:r>
      <w:proofErr w:type="spellStart"/>
      <w:r w:rsidRPr="008767A5">
        <w:rPr>
          <w:sz w:val="28"/>
          <w:szCs w:val="28"/>
        </w:rPr>
        <w:t>пилотном</w:t>
      </w:r>
      <w:proofErr w:type="spellEnd"/>
      <w:r w:rsidRPr="008767A5">
        <w:rPr>
          <w:sz w:val="28"/>
          <w:szCs w:val="28"/>
        </w:rPr>
        <w:t xml:space="preserve"> режиме функционирует информационно-библиотечный центр (далее – ИБЦ). ИБЦ </w:t>
      </w:r>
      <w:proofErr w:type="gramStart"/>
      <w:r w:rsidRPr="008767A5">
        <w:rPr>
          <w:sz w:val="28"/>
          <w:szCs w:val="28"/>
        </w:rPr>
        <w:t>призван</w:t>
      </w:r>
      <w:proofErr w:type="gramEnd"/>
      <w:r w:rsidRPr="008767A5">
        <w:rPr>
          <w:sz w:val="28"/>
          <w:szCs w:val="28"/>
        </w:rPr>
        <w:t xml:space="preserve"> оказывать информационную поддержку образовательной, воспитательной, научно-исследовательской деятельности всех участников образовательного процесса.</w:t>
      </w:r>
    </w:p>
    <w:p w:rsidR="008767A5" w:rsidRPr="008767A5" w:rsidRDefault="008767A5" w:rsidP="008767A5">
      <w:pPr>
        <w:pStyle w:val="aa"/>
        <w:shd w:val="clear" w:color="auto" w:fill="FFFFFF"/>
        <w:spacing w:before="0" w:beforeAutospacing="0" w:after="0" w:afterAutospacing="0"/>
        <w:jc w:val="both"/>
        <w:rPr>
          <w:color w:val="000000"/>
          <w:sz w:val="28"/>
          <w:szCs w:val="28"/>
        </w:rPr>
      </w:pPr>
      <w:r w:rsidRPr="008767A5">
        <w:rPr>
          <w:sz w:val="28"/>
          <w:szCs w:val="28"/>
        </w:rPr>
        <w:t xml:space="preserve">        В 2020 году в рамках  национального проекта «Образование» регионального проекта «Современная школа» на базе МБОУ СШ № 1 г</w:t>
      </w:r>
      <w:proofErr w:type="gramStart"/>
      <w:r w:rsidRPr="008767A5">
        <w:rPr>
          <w:sz w:val="28"/>
          <w:szCs w:val="28"/>
        </w:rPr>
        <w:t>.С</w:t>
      </w:r>
      <w:proofErr w:type="gramEnd"/>
      <w:r w:rsidRPr="008767A5">
        <w:rPr>
          <w:sz w:val="28"/>
          <w:szCs w:val="28"/>
        </w:rPr>
        <w:t xml:space="preserve">ычевки </w:t>
      </w:r>
      <w:proofErr w:type="spellStart"/>
      <w:r w:rsidRPr="008767A5">
        <w:rPr>
          <w:sz w:val="28"/>
          <w:szCs w:val="28"/>
        </w:rPr>
        <w:t>Смол.обл</w:t>
      </w:r>
      <w:proofErr w:type="spellEnd"/>
      <w:r w:rsidRPr="008767A5">
        <w:rPr>
          <w:sz w:val="28"/>
          <w:szCs w:val="28"/>
        </w:rPr>
        <w:t xml:space="preserve">. и МБОУ СШ № 2 г.Сычевки </w:t>
      </w:r>
      <w:r w:rsidRPr="008767A5">
        <w:rPr>
          <w:color w:val="000000"/>
          <w:sz w:val="28"/>
          <w:szCs w:val="28"/>
        </w:rPr>
        <w:t xml:space="preserve">начали свою работу центры образования цифрового и гуманитарного профилей «Точка роста». </w:t>
      </w:r>
      <w:r w:rsidRPr="008767A5">
        <w:rPr>
          <w:color w:val="000000"/>
          <w:sz w:val="28"/>
          <w:szCs w:val="28"/>
          <w:shd w:val="clear" w:color="auto" w:fill="FFFFFF"/>
        </w:rPr>
        <w:t xml:space="preserve">Для школьных предметов «Технология», «Информатика» и «Основы безопасной жизнедеятельности» разработаны новые, более современные образовательные программы. Введено дополнительное (внеурочное) образование, где дети могут заниматься </w:t>
      </w:r>
      <w:proofErr w:type="spellStart"/>
      <w:r w:rsidRPr="008767A5">
        <w:rPr>
          <w:color w:val="000000"/>
          <w:sz w:val="28"/>
          <w:szCs w:val="28"/>
          <w:shd w:val="clear" w:color="auto" w:fill="FFFFFF"/>
        </w:rPr>
        <w:t>медиатворчеством</w:t>
      </w:r>
      <w:proofErr w:type="spellEnd"/>
      <w:r w:rsidRPr="008767A5">
        <w:rPr>
          <w:color w:val="000000"/>
          <w:sz w:val="28"/>
          <w:szCs w:val="28"/>
          <w:shd w:val="clear" w:color="auto" w:fill="FFFFFF"/>
        </w:rPr>
        <w:t xml:space="preserve">, проектной деятельностью или шахматами, а также работать с новыми технологиями: заниматься </w:t>
      </w:r>
      <w:proofErr w:type="spellStart"/>
      <w:r w:rsidRPr="008767A5">
        <w:rPr>
          <w:color w:val="000000"/>
          <w:sz w:val="28"/>
          <w:szCs w:val="28"/>
          <w:shd w:val="clear" w:color="auto" w:fill="FFFFFF"/>
        </w:rPr>
        <w:t>прототипированием</w:t>
      </w:r>
      <w:proofErr w:type="spellEnd"/>
      <w:r w:rsidRPr="008767A5">
        <w:rPr>
          <w:color w:val="000000"/>
          <w:sz w:val="28"/>
          <w:szCs w:val="28"/>
          <w:shd w:val="clear" w:color="auto" w:fill="FFFFFF"/>
        </w:rPr>
        <w:t xml:space="preserve">, 3D-моделированием, осваивать работу с </w:t>
      </w:r>
      <w:proofErr w:type="spellStart"/>
      <w:r w:rsidRPr="008767A5">
        <w:rPr>
          <w:color w:val="000000"/>
          <w:sz w:val="28"/>
          <w:szCs w:val="28"/>
          <w:shd w:val="clear" w:color="auto" w:fill="FFFFFF"/>
        </w:rPr>
        <w:t>квадракоптерами</w:t>
      </w:r>
      <w:proofErr w:type="spellEnd"/>
      <w:r w:rsidRPr="008767A5">
        <w:rPr>
          <w:color w:val="000000"/>
          <w:sz w:val="28"/>
          <w:szCs w:val="28"/>
          <w:shd w:val="clear" w:color="auto" w:fill="FFFFFF"/>
        </w:rPr>
        <w:t xml:space="preserve">, шлемами виртуальной реальности. </w:t>
      </w:r>
      <w:r w:rsidRPr="008767A5">
        <w:rPr>
          <w:color w:val="000000"/>
          <w:sz w:val="28"/>
          <w:szCs w:val="28"/>
        </w:rPr>
        <w:t>Инфраструктура Центра используется как общественное пространство для развития общекультурных компетенций и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w:t>
      </w:r>
    </w:p>
    <w:p w:rsidR="008767A5" w:rsidRPr="008767A5" w:rsidRDefault="008767A5" w:rsidP="008767A5">
      <w:pPr>
        <w:ind w:firstLine="709"/>
        <w:jc w:val="both"/>
        <w:rPr>
          <w:sz w:val="28"/>
          <w:szCs w:val="28"/>
        </w:rPr>
      </w:pPr>
      <w:r w:rsidRPr="008767A5">
        <w:rPr>
          <w:sz w:val="28"/>
          <w:szCs w:val="28"/>
        </w:rPr>
        <w:t xml:space="preserve">В 2021 году МКОУ </w:t>
      </w:r>
      <w:proofErr w:type="spellStart"/>
      <w:r w:rsidRPr="008767A5">
        <w:rPr>
          <w:sz w:val="28"/>
          <w:szCs w:val="28"/>
        </w:rPr>
        <w:t>Юшинская</w:t>
      </w:r>
      <w:proofErr w:type="spellEnd"/>
      <w:r w:rsidRPr="008767A5">
        <w:rPr>
          <w:sz w:val="28"/>
          <w:szCs w:val="28"/>
        </w:rPr>
        <w:t xml:space="preserve"> ОШ вошла в проект федерального значения, как школа сельского типа, и 1 сентября в </w:t>
      </w:r>
      <w:proofErr w:type="spellStart"/>
      <w:r w:rsidRPr="008767A5">
        <w:rPr>
          <w:sz w:val="28"/>
          <w:szCs w:val="28"/>
        </w:rPr>
        <w:t>Сычевском</w:t>
      </w:r>
      <w:proofErr w:type="spellEnd"/>
      <w:r w:rsidRPr="008767A5">
        <w:rPr>
          <w:sz w:val="28"/>
          <w:szCs w:val="28"/>
        </w:rPr>
        <w:t xml:space="preserve"> районе был открыт первый на </w:t>
      </w:r>
      <w:r w:rsidRPr="008767A5">
        <w:rPr>
          <w:sz w:val="28"/>
          <w:szCs w:val="28"/>
        </w:rPr>
        <w:lastRenderedPageBreak/>
        <w:t xml:space="preserve">селе центр образования </w:t>
      </w:r>
      <w:proofErr w:type="spellStart"/>
      <w:proofErr w:type="gramStart"/>
      <w:r w:rsidRPr="008767A5">
        <w:rPr>
          <w:sz w:val="28"/>
          <w:szCs w:val="28"/>
        </w:rPr>
        <w:t>естественно-научной</w:t>
      </w:r>
      <w:proofErr w:type="spellEnd"/>
      <w:proofErr w:type="gramEnd"/>
      <w:r w:rsidRPr="008767A5">
        <w:rPr>
          <w:sz w:val="28"/>
          <w:szCs w:val="28"/>
        </w:rPr>
        <w:t xml:space="preserve">  и технологической направленности «Точка роста».  Цель его создания – повышение качества образования. На базе кабинетов центра проводятся уроки физики, биологии, химии. Также школьники посещают кружки и занимаются иной внеурочной деятельностью.</w:t>
      </w:r>
    </w:p>
    <w:p w:rsidR="008767A5" w:rsidRPr="008767A5" w:rsidRDefault="008767A5" w:rsidP="008767A5">
      <w:pPr>
        <w:ind w:firstLine="709"/>
        <w:jc w:val="both"/>
        <w:rPr>
          <w:sz w:val="28"/>
          <w:szCs w:val="28"/>
        </w:rPr>
      </w:pPr>
      <w:r w:rsidRPr="008767A5">
        <w:rPr>
          <w:sz w:val="28"/>
          <w:szCs w:val="28"/>
        </w:rPr>
        <w:t xml:space="preserve">С целью обеспечения транспортной доступности к общеобразовательным учреждениям 7 школьных автобусов осуществляют подвоз обучающихся. Все автобусы оборудованы спутниковой навигационной системой ГЛОНАСС, </w:t>
      </w:r>
      <w:proofErr w:type="spellStart"/>
      <w:r w:rsidRPr="008767A5">
        <w:rPr>
          <w:sz w:val="28"/>
          <w:szCs w:val="28"/>
        </w:rPr>
        <w:t>тахографами</w:t>
      </w:r>
      <w:proofErr w:type="spellEnd"/>
      <w:r w:rsidRPr="008767A5">
        <w:rPr>
          <w:sz w:val="28"/>
          <w:szCs w:val="28"/>
        </w:rPr>
        <w:t xml:space="preserve">, проблесковыми маячками. В 2022-2023 учебном году охвачено подвозом  93 </w:t>
      </w:r>
      <w:proofErr w:type="gramStart"/>
      <w:r w:rsidRPr="008767A5">
        <w:rPr>
          <w:sz w:val="28"/>
          <w:szCs w:val="28"/>
        </w:rPr>
        <w:t>обучающихся</w:t>
      </w:r>
      <w:proofErr w:type="gramEnd"/>
      <w:r w:rsidRPr="008767A5">
        <w:rPr>
          <w:sz w:val="28"/>
          <w:szCs w:val="28"/>
        </w:rPr>
        <w:t>.</w:t>
      </w:r>
    </w:p>
    <w:p w:rsidR="008767A5" w:rsidRPr="008767A5" w:rsidRDefault="008767A5" w:rsidP="008767A5">
      <w:pPr>
        <w:jc w:val="both"/>
        <w:rPr>
          <w:sz w:val="28"/>
          <w:szCs w:val="28"/>
        </w:rPr>
      </w:pPr>
      <w:r w:rsidRPr="008767A5">
        <w:rPr>
          <w:sz w:val="28"/>
          <w:szCs w:val="28"/>
        </w:rPr>
        <w:t xml:space="preserve">          Программы дополнительного образования в районе реализует одно учреждение дополнительного образования – МБУДО Дом детского творчества г</w:t>
      </w:r>
      <w:proofErr w:type="gramStart"/>
      <w:r w:rsidRPr="008767A5">
        <w:rPr>
          <w:sz w:val="28"/>
          <w:szCs w:val="28"/>
        </w:rPr>
        <w:t>.С</w:t>
      </w:r>
      <w:proofErr w:type="gramEnd"/>
      <w:r w:rsidRPr="008767A5">
        <w:rPr>
          <w:sz w:val="28"/>
          <w:szCs w:val="28"/>
        </w:rPr>
        <w:t xml:space="preserve">ычевки.  </w:t>
      </w:r>
      <w:proofErr w:type="gramStart"/>
      <w:r w:rsidRPr="008767A5">
        <w:rPr>
          <w:sz w:val="28"/>
          <w:szCs w:val="28"/>
        </w:rPr>
        <w:t>Количество занимающихся в творческих объединениях Дома детского творчества на  01 сентября 2022 года  составляет 610 обучающихся.</w:t>
      </w:r>
      <w:proofErr w:type="gramEnd"/>
    </w:p>
    <w:p w:rsidR="008767A5" w:rsidRPr="008767A5" w:rsidRDefault="008767A5" w:rsidP="008767A5">
      <w:pPr>
        <w:jc w:val="both"/>
        <w:rPr>
          <w:sz w:val="28"/>
          <w:szCs w:val="28"/>
        </w:rPr>
      </w:pPr>
      <w:r w:rsidRPr="008767A5">
        <w:rPr>
          <w:sz w:val="28"/>
          <w:szCs w:val="28"/>
        </w:rPr>
        <w:t xml:space="preserve">          </w:t>
      </w:r>
      <w:proofErr w:type="gramStart"/>
      <w:r w:rsidRPr="008767A5">
        <w:rPr>
          <w:sz w:val="28"/>
          <w:szCs w:val="28"/>
        </w:rPr>
        <w:t xml:space="preserve">На базе Дома детского творчества создана детская общественно-патриотическая организация «Юные </w:t>
      </w:r>
      <w:proofErr w:type="spellStart"/>
      <w:r w:rsidRPr="008767A5">
        <w:rPr>
          <w:sz w:val="28"/>
          <w:szCs w:val="28"/>
        </w:rPr>
        <w:t>гагаринцы</w:t>
      </w:r>
      <w:proofErr w:type="spellEnd"/>
      <w:r w:rsidRPr="008767A5">
        <w:rPr>
          <w:sz w:val="28"/>
          <w:szCs w:val="28"/>
        </w:rPr>
        <w:t>», основанная 19 мая 2000 года.</w:t>
      </w:r>
      <w:proofErr w:type="gramEnd"/>
      <w:r w:rsidRPr="008767A5">
        <w:rPr>
          <w:sz w:val="28"/>
          <w:szCs w:val="28"/>
        </w:rPr>
        <w:t xml:space="preserve"> В состав СРДОО «</w:t>
      </w:r>
      <w:proofErr w:type="gramStart"/>
      <w:r w:rsidRPr="008767A5">
        <w:rPr>
          <w:sz w:val="28"/>
          <w:szCs w:val="28"/>
        </w:rPr>
        <w:t>Юные</w:t>
      </w:r>
      <w:proofErr w:type="gramEnd"/>
      <w:r w:rsidRPr="008767A5">
        <w:rPr>
          <w:sz w:val="28"/>
          <w:szCs w:val="28"/>
        </w:rPr>
        <w:t xml:space="preserve"> </w:t>
      </w:r>
      <w:proofErr w:type="spellStart"/>
      <w:r w:rsidRPr="008767A5">
        <w:rPr>
          <w:sz w:val="28"/>
          <w:szCs w:val="28"/>
        </w:rPr>
        <w:t>гагаринцы</w:t>
      </w:r>
      <w:proofErr w:type="spellEnd"/>
      <w:r w:rsidRPr="008767A5">
        <w:rPr>
          <w:sz w:val="28"/>
          <w:szCs w:val="28"/>
        </w:rPr>
        <w:t>» входят 10 эскадр (354 обучающихся).</w:t>
      </w:r>
    </w:p>
    <w:p w:rsidR="008767A5" w:rsidRPr="008767A5" w:rsidRDefault="008767A5" w:rsidP="008767A5">
      <w:pPr>
        <w:jc w:val="both"/>
        <w:rPr>
          <w:sz w:val="28"/>
          <w:szCs w:val="28"/>
        </w:rPr>
      </w:pPr>
      <w:r w:rsidRPr="008767A5">
        <w:rPr>
          <w:sz w:val="28"/>
          <w:szCs w:val="28"/>
        </w:rPr>
        <w:t xml:space="preserve">           С февраля 2020 года учреждение имеет структурное подразделение – муниципальный опорный центр дополнительного образования детей (далее – МОЦ ДОД). МОЦ ДОД руководствуется в своей деятельности федеральным законодательством и законодательством Смоленской области.</w:t>
      </w:r>
    </w:p>
    <w:p w:rsidR="008767A5" w:rsidRPr="008767A5" w:rsidRDefault="008767A5" w:rsidP="008767A5">
      <w:pPr>
        <w:ind w:firstLine="709"/>
        <w:jc w:val="both"/>
        <w:rPr>
          <w:sz w:val="28"/>
          <w:szCs w:val="28"/>
        </w:rPr>
      </w:pPr>
      <w:r w:rsidRPr="008767A5">
        <w:rPr>
          <w:sz w:val="28"/>
          <w:szCs w:val="28"/>
        </w:rPr>
        <w:t xml:space="preserve">В 2020 году начал работу Навигатор дополнительного образования, позволяющий семьям выбирать организации дополнительного образования и  дополнительные образовательные программы, соответствующие запросам и уровню подготовки детей с различными образовательными потребностями и возможностями. Разработаны дополнительные общеобразовательные программы новых типов с целью </w:t>
      </w:r>
      <w:proofErr w:type="gramStart"/>
      <w:r w:rsidRPr="008767A5">
        <w:rPr>
          <w:sz w:val="28"/>
          <w:szCs w:val="28"/>
        </w:rPr>
        <w:t>выравнивания доступности предоставления услуг дополнительного образования</w:t>
      </w:r>
      <w:proofErr w:type="gramEnd"/>
      <w:r w:rsidRPr="008767A5">
        <w:rPr>
          <w:sz w:val="28"/>
          <w:szCs w:val="28"/>
        </w:rPr>
        <w:t xml:space="preserve"> для детей с различными образовательными потребностями и возможностями.</w:t>
      </w:r>
    </w:p>
    <w:p w:rsidR="008767A5" w:rsidRPr="008767A5" w:rsidRDefault="008767A5" w:rsidP="008767A5">
      <w:pPr>
        <w:jc w:val="both"/>
        <w:rPr>
          <w:sz w:val="28"/>
          <w:szCs w:val="28"/>
        </w:rPr>
      </w:pPr>
      <w:r w:rsidRPr="008767A5">
        <w:rPr>
          <w:sz w:val="28"/>
          <w:szCs w:val="28"/>
        </w:rPr>
        <w:t xml:space="preserve">     </w:t>
      </w:r>
      <w:proofErr w:type="gramStart"/>
      <w:r w:rsidRPr="008767A5">
        <w:rPr>
          <w:sz w:val="28"/>
          <w:szCs w:val="28"/>
        </w:rPr>
        <w:t>Второй институцией дополнительного образования, внедренной на территории Смоленской области выступает</w:t>
      </w:r>
      <w:proofErr w:type="gramEnd"/>
      <w:r w:rsidRPr="008767A5">
        <w:rPr>
          <w:sz w:val="28"/>
          <w:szCs w:val="28"/>
        </w:rPr>
        <w:t xml:space="preserve"> мобильный технопарк «</w:t>
      </w:r>
      <w:proofErr w:type="spellStart"/>
      <w:r w:rsidRPr="008767A5">
        <w:rPr>
          <w:sz w:val="28"/>
          <w:szCs w:val="28"/>
        </w:rPr>
        <w:t>Кванториум</w:t>
      </w:r>
      <w:proofErr w:type="spellEnd"/>
      <w:r w:rsidRPr="008767A5">
        <w:rPr>
          <w:sz w:val="28"/>
          <w:szCs w:val="28"/>
        </w:rPr>
        <w:t>», который создан как структурное подразделение СОГБУДО «Центр развития творчества детей и юношества». Территориально мобильный технопарк «</w:t>
      </w:r>
      <w:proofErr w:type="spellStart"/>
      <w:r w:rsidRPr="008767A5">
        <w:rPr>
          <w:sz w:val="28"/>
          <w:szCs w:val="28"/>
        </w:rPr>
        <w:t>Кванториум</w:t>
      </w:r>
      <w:proofErr w:type="spellEnd"/>
      <w:r w:rsidRPr="008767A5">
        <w:rPr>
          <w:sz w:val="28"/>
          <w:szCs w:val="28"/>
        </w:rPr>
        <w:t xml:space="preserve">» находится в </w:t>
      </w:r>
      <w:proofErr w:type="gramStart"/>
      <w:r w:rsidRPr="008767A5">
        <w:rPr>
          <w:sz w:val="28"/>
          <w:szCs w:val="28"/>
        </w:rPr>
        <w:t>г</w:t>
      </w:r>
      <w:proofErr w:type="gramEnd"/>
      <w:r w:rsidRPr="008767A5">
        <w:rPr>
          <w:sz w:val="28"/>
          <w:szCs w:val="28"/>
        </w:rPr>
        <w:t>. Вязьма на базе СОГБПОУ «Вяземский железнодорожный техникум». На территории нашего района базовой точкой агломерации является МБОУ СШ №1 г</w:t>
      </w:r>
      <w:proofErr w:type="gramStart"/>
      <w:r w:rsidRPr="008767A5">
        <w:rPr>
          <w:sz w:val="28"/>
          <w:szCs w:val="28"/>
        </w:rPr>
        <w:t>.С</w:t>
      </w:r>
      <w:proofErr w:type="gramEnd"/>
      <w:r w:rsidRPr="008767A5">
        <w:rPr>
          <w:sz w:val="28"/>
          <w:szCs w:val="28"/>
        </w:rPr>
        <w:t xml:space="preserve">ычевки. </w:t>
      </w:r>
      <w:proofErr w:type="spellStart"/>
      <w:r w:rsidRPr="008767A5">
        <w:rPr>
          <w:sz w:val="28"/>
          <w:szCs w:val="28"/>
        </w:rPr>
        <w:t>Смол</w:t>
      </w:r>
      <w:proofErr w:type="gramStart"/>
      <w:r w:rsidRPr="008767A5">
        <w:rPr>
          <w:sz w:val="28"/>
          <w:szCs w:val="28"/>
        </w:rPr>
        <w:t>.о</w:t>
      </w:r>
      <w:proofErr w:type="gramEnd"/>
      <w:r w:rsidRPr="008767A5">
        <w:rPr>
          <w:sz w:val="28"/>
          <w:szCs w:val="28"/>
        </w:rPr>
        <w:t>бл</w:t>
      </w:r>
      <w:proofErr w:type="spellEnd"/>
      <w:r w:rsidRPr="008767A5">
        <w:rPr>
          <w:sz w:val="28"/>
          <w:szCs w:val="28"/>
        </w:rPr>
        <w:t xml:space="preserve">.   </w:t>
      </w:r>
    </w:p>
    <w:p w:rsidR="008F2E29" w:rsidRDefault="008F2E29" w:rsidP="00882AFD">
      <w:pPr>
        <w:ind w:left="435"/>
        <w:jc w:val="center"/>
        <w:rPr>
          <w:b/>
          <w:color w:val="000000"/>
          <w:sz w:val="28"/>
          <w:szCs w:val="28"/>
        </w:rPr>
      </w:pPr>
    </w:p>
    <w:p w:rsidR="003A7CB4" w:rsidRDefault="00EC03A1" w:rsidP="00882AFD">
      <w:pPr>
        <w:ind w:left="435"/>
        <w:jc w:val="center"/>
        <w:rPr>
          <w:b/>
          <w:color w:val="000000"/>
          <w:sz w:val="28"/>
          <w:szCs w:val="28"/>
        </w:rPr>
      </w:pPr>
      <w:r>
        <w:rPr>
          <w:b/>
          <w:color w:val="000000"/>
          <w:sz w:val="28"/>
          <w:szCs w:val="28"/>
        </w:rPr>
        <w:t>Культура</w:t>
      </w:r>
    </w:p>
    <w:p w:rsidR="000D7D68" w:rsidRDefault="000D7D68" w:rsidP="000D7D68">
      <w:pPr>
        <w:jc w:val="center"/>
        <w:rPr>
          <w:b/>
          <w:color w:val="000000"/>
          <w:sz w:val="28"/>
          <w:szCs w:val="28"/>
        </w:rPr>
      </w:pPr>
    </w:p>
    <w:p w:rsidR="00882AFD" w:rsidRPr="00E900A8" w:rsidRDefault="00882AFD" w:rsidP="00882AFD">
      <w:pPr>
        <w:pStyle w:val="a7"/>
        <w:ind w:firstLine="709"/>
        <w:jc w:val="both"/>
        <w:rPr>
          <w:sz w:val="28"/>
          <w:szCs w:val="28"/>
        </w:rPr>
      </w:pPr>
      <w:r w:rsidRPr="00E900A8">
        <w:rPr>
          <w:sz w:val="28"/>
          <w:szCs w:val="28"/>
        </w:rPr>
        <w:t>Сферу культуры представляют 14 филиалов   централизованной клубной системы, 1</w:t>
      </w:r>
      <w:r w:rsidR="008F2E29">
        <w:rPr>
          <w:sz w:val="28"/>
          <w:szCs w:val="28"/>
        </w:rPr>
        <w:t>7</w:t>
      </w:r>
      <w:r w:rsidRPr="00E900A8">
        <w:rPr>
          <w:sz w:val="28"/>
          <w:szCs w:val="28"/>
        </w:rPr>
        <w:t xml:space="preserve"> филиалов централизованной библиотечной системы, </w:t>
      </w:r>
      <w:proofErr w:type="spellStart"/>
      <w:r w:rsidRPr="00E900A8">
        <w:rPr>
          <w:sz w:val="28"/>
          <w:szCs w:val="28"/>
        </w:rPr>
        <w:t>Сычевский</w:t>
      </w:r>
      <w:proofErr w:type="spellEnd"/>
      <w:r w:rsidRPr="00E900A8">
        <w:rPr>
          <w:sz w:val="28"/>
          <w:szCs w:val="28"/>
        </w:rPr>
        <w:t xml:space="preserve"> краеведческий музей, </w:t>
      </w:r>
      <w:proofErr w:type="spellStart"/>
      <w:r w:rsidRPr="00E900A8">
        <w:rPr>
          <w:sz w:val="28"/>
          <w:szCs w:val="28"/>
        </w:rPr>
        <w:t>Сычевская</w:t>
      </w:r>
      <w:proofErr w:type="spellEnd"/>
      <w:r w:rsidRPr="00E900A8">
        <w:rPr>
          <w:sz w:val="28"/>
          <w:szCs w:val="28"/>
        </w:rPr>
        <w:t xml:space="preserve"> детская школа искусства и МКУ </w:t>
      </w:r>
      <w:proofErr w:type="spellStart"/>
      <w:r w:rsidRPr="00E900A8">
        <w:rPr>
          <w:sz w:val="28"/>
          <w:szCs w:val="28"/>
        </w:rPr>
        <w:t>Сычевская</w:t>
      </w:r>
      <w:proofErr w:type="spellEnd"/>
      <w:r w:rsidRPr="00E900A8">
        <w:rPr>
          <w:sz w:val="28"/>
          <w:szCs w:val="28"/>
        </w:rPr>
        <w:t xml:space="preserve"> спортивная школа.</w:t>
      </w:r>
    </w:p>
    <w:p w:rsidR="00882AFD" w:rsidRPr="00E900A8" w:rsidRDefault="00882AFD" w:rsidP="00882AFD">
      <w:pPr>
        <w:pStyle w:val="a7"/>
        <w:ind w:firstLine="709"/>
        <w:jc w:val="both"/>
        <w:rPr>
          <w:color w:val="C00000"/>
          <w:sz w:val="28"/>
          <w:szCs w:val="28"/>
        </w:rPr>
      </w:pPr>
      <w:r w:rsidRPr="00E900A8">
        <w:rPr>
          <w:sz w:val="28"/>
          <w:szCs w:val="28"/>
        </w:rPr>
        <w:t>В 20</w:t>
      </w:r>
      <w:r>
        <w:rPr>
          <w:sz w:val="28"/>
          <w:szCs w:val="28"/>
        </w:rPr>
        <w:t>2</w:t>
      </w:r>
      <w:r w:rsidR="008F2E29">
        <w:rPr>
          <w:sz w:val="28"/>
          <w:szCs w:val="28"/>
        </w:rPr>
        <w:t>2</w:t>
      </w:r>
      <w:r w:rsidRPr="00E900A8">
        <w:rPr>
          <w:sz w:val="28"/>
          <w:szCs w:val="28"/>
        </w:rPr>
        <w:t xml:space="preserve"> году бюджетом муниципального образования для деятельности учреждений культуры было выделено </w:t>
      </w:r>
      <w:r>
        <w:rPr>
          <w:sz w:val="28"/>
          <w:szCs w:val="28"/>
        </w:rPr>
        <w:t>5</w:t>
      </w:r>
      <w:r w:rsidR="008F2E29">
        <w:rPr>
          <w:sz w:val="28"/>
          <w:szCs w:val="28"/>
        </w:rPr>
        <w:t>3</w:t>
      </w:r>
      <w:r>
        <w:rPr>
          <w:sz w:val="28"/>
          <w:szCs w:val="28"/>
        </w:rPr>
        <w:t>,</w:t>
      </w:r>
      <w:r w:rsidR="008F2E29">
        <w:rPr>
          <w:sz w:val="28"/>
          <w:szCs w:val="28"/>
        </w:rPr>
        <w:t>1</w:t>
      </w:r>
      <w:r w:rsidRPr="00E900A8">
        <w:rPr>
          <w:sz w:val="28"/>
          <w:szCs w:val="28"/>
        </w:rPr>
        <w:t xml:space="preserve"> млн</w:t>
      </w:r>
      <w:proofErr w:type="gramStart"/>
      <w:r w:rsidRPr="00E900A8">
        <w:rPr>
          <w:sz w:val="28"/>
          <w:szCs w:val="28"/>
        </w:rPr>
        <w:t>.р</w:t>
      </w:r>
      <w:proofErr w:type="gramEnd"/>
      <w:r w:rsidRPr="00E900A8">
        <w:rPr>
          <w:sz w:val="28"/>
          <w:szCs w:val="28"/>
        </w:rPr>
        <w:t>уб.;</w:t>
      </w:r>
      <w:r w:rsidRPr="00E900A8">
        <w:rPr>
          <w:color w:val="C00000"/>
          <w:sz w:val="28"/>
          <w:szCs w:val="28"/>
        </w:rPr>
        <w:t xml:space="preserve"> </w:t>
      </w:r>
    </w:p>
    <w:p w:rsidR="00882AFD" w:rsidRPr="00E900A8" w:rsidRDefault="00882AFD" w:rsidP="00882AFD">
      <w:pPr>
        <w:pStyle w:val="a7"/>
        <w:ind w:firstLine="709"/>
        <w:jc w:val="both"/>
        <w:rPr>
          <w:sz w:val="28"/>
          <w:szCs w:val="28"/>
        </w:rPr>
      </w:pPr>
      <w:r w:rsidRPr="00E900A8">
        <w:rPr>
          <w:sz w:val="28"/>
          <w:szCs w:val="28"/>
        </w:rPr>
        <w:t xml:space="preserve">платных услуг было оказано на общую сумму </w:t>
      </w:r>
      <w:r w:rsidR="008F2E29">
        <w:rPr>
          <w:sz w:val="28"/>
          <w:szCs w:val="28"/>
        </w:rPr>
        <w:t>235,3</w:t>
      </w:r>
      <w:r w:rsidRPr="00E900A8">
        <w:rPr>
          <w:sz w:val="28"/>
          <w:szCs w:val="28"/>
        </w:rPr>
        <w:t xml:space="preserve">  тыс</w:t>
      </w:r>
      <w:proofErr w:type="gramStart"/>
      <w:r w:rsidRPr="00E900A8">
        <w:rPr>
          <w:sz w:val="28"/>
          <w:szCs w:val="28"/>
        </w:rPr>
        <w:t>.р</w:t>
      </w:r>
      <w:proofErr w:type="gramEnd"/>
      <w:r w:rsidRPr="00E900A8">
        <w:rPr>
          <w:sz w:val="28"/>
          <w:szCs w:val="28"/>
        </w:rPr>
        <w:t xml:space="preserve">уб. </w:t>
      </w:r>
    </w:p>
    <w:p w:rsidR="00882AFD" w:rsidRDefault="00882AFD" w:rsidP="00882AFD">
      <w:pPr>
        <w:pStyle w:val="a7"/>
        <w:ind w:firstLine="709"/>
        <w:jc w:val="both"/>
        <w:rPr>
          <w:sz w:val="28"/>
          <w:szCs w:val="28"/>
        </w:rPr>
      </w:pPr>
      <w:r w:rsidRPr="00E900A8">
        <w:rPr>
          <w:sz w:val="28"/>
          <w:szCs w:val="28"/>
        </w:rPr>
        <w:lastRenderedPageBreak/>
        <w:t xml:space="preserve">на комплектование книжного фонда для </w:t>
      </w:r>
      <w:proofErr w:type="spellStart"/>
      <w:r w:rsidRPr="00E900A8">
        <w:rPr>
          <w:sz w:val="28"/>
          <w:szCs w:val="28"/>
        </w:rPr>
        <w:t>Сычевской</w:t>
      </w:r>
      <w:proofErr w:type="spellEnd"/>
      <w:r w:rsidRPr="00E900A8">
        <w:rPr>
          <w:sz w:val="28"/>
          <w:szCs w:val="28"/>
        </w:rPr>
        <w:t xml:space="preserve"> ЦБС было израсходовано </w:t>
      </w:r>
      <w:r w:rsidR="008F2E29">
        <w:rPr>
          <w:sz w:val="28"/>
          <w:szCs w:val="28"/>
        </w:rPr>
        <w:t>334,5</w:t>
      </w:r>
      <w:r>
        <w:rPr>
          <w:sz w:val="28"/>
          <w:szCs w:val="28"/>
        </w:rPr>
        <w:t xml:space="preserve"> тыс. руб.</w:t>
      </w:r>
      <w:r w:rsidRPr="00E900A8">
        <w:rPr>
          <w:sz w:val="28"/>
          <w:szCs w:val="28"/>
        </w:rPr>
        <w:t xml:space="preserve">  </w:t>
      </w:r>
    </w:p>
    <w:p w:rsidR="00BB3833" w:rsidRPr="001D4B45" w:rsidRDefault="003B4426" w:rsidP="00BB3833">
      <w:pPr>
        <w:pStyle w:val="a7"/>
        <w:ind w:firstLine="709"/>
        <w:jc w:val="both"/>
        <w:rPr>
          <w:sz w:val="28"/>
          <w:szCs w:val="28"/>
        </w:rPr>
      </w:pPr>
      <w:r>
        <w:rPr>
          <w:sz w:val="28"/>
          <w:szCs w:val="28"/>
        </w:rPr>
        <w:t xml:space="preserve"> </w:t>
      </w:r>
    </w:p>
    <w:p w:rsidR="00882AFD" w:rsidRDefault="00882AFD" w:rsidP="00882AFD">
      <w:pPr>
        <w:pStyle w:val="a7"/>
        <w:ind w:firstLine="709"/>
        <w:jc w:val="both"/>
        <w:rPr>
          <w:sz w:val="28"/>
          <w:szCs w:val="28"/>
        </w:rPr>
      </w:pPr>
      <w:r w:rsidRPr="00E900A8">
        <w:rPr>
          <w:sz w:val="28"/>
          <w:szCs w:val="28"/>
        </w:rPr>
        <w:t>«</w:t>
      </w:r>
      <w:proofErr w:type="spellStart"/>
      <w:r w:rsidRPr="00E900A8">
        <w:rPr>
          <w:sz w:val="28"/>
          <w:szCs w:val="28"/>
        </w:rPr>
        <w:t>Сычевская</w:t>
      </w:r>
      <w:proofErr w:type="spellEnd"/>
      <w:r w:rsidRPr="00E900A8">
        <w:rPr>
          <w:sz w:val="28"/>
          <w:szCs w:val="28"/>
        </w:rPr>
        <w:t xml:space="preserve"> центральная клубная система» в 20</w:t>
      </w:r>
      <w:r>
        <w:rPr>
          <w:sz w:val="28"/>
          <w:szCs w:val="28"/>
        </w:rPr>
        <w:t>2</w:t>
      </w:r>
      <w:r w:rsidR="008F2E29">
        <w:rPr>
          <w:sz w:val="28"/>
          <w:szCs w:val="28"/>
        </w:rPr>
        <w:t>2</w:t>
      </w:r>
      <w:r w:rsidRPr="00E900A8">
        <w:rPr>
          <w:sz w:val="28"/>
          <w:szCs w:val="28"/>
        </w:rPr>
        <w:t xml:space="preserve"> году провела </w:t>
      </w:r>
      <w:r w:rsidR="008F2E29">
        <w:rPr>
          <w:sz w:val="28"/>
          <w:szCs w:val="28"/>
        </w:rPr>
        <w:t>1909</w:t>
      </w:r>
      <w:r w:rsidRPr="00E900A8">
        <w:rPr>
          <w:sz w:val="28"/>
          <w:szCs w:val="28"/>
        </w:rPr>
        <w:t xml:space="preserve"> мероприятий, которые посетило </w:t>
      </w:r>
      <w:r w:rsidR="008F2E29">
        <w:rPr>
          <w:sz w:val="28"/>
          <w:szCs w:val="28"/>
        </w:rPr>
        <w:t>111,8</w:t>
      </w:r>
      <w:r w:rsidRPr="00E900A8">
        <w:rPr>
          <w:sz w:val="28"/>
          <w:szCs w:val="28"/>
        </w:rPr>
        <w:t xml:space="preserve"> тыс. человек;</w:t>
      </w:r>
    </w:p>
    <w:p w:rsidR="00882AFD" w:rsidRDefault="00882AFD" w:rsidP="00882AFD">
      <w:pPr>
        <w:pStyle w:val="a7"/>
        <w:ind w:firstLine="709"/>
        <w:jc w:val="both"/>
        <w:rPr>
          <w:sz w:val="28"/>
          <w:szCs w:val="28"/>
        </w:rPr>
      </w:pPr>
      <w:r w:rsidRPr="00E900A8">
        <w:rPr>
          <w:sz w:val="28"/>
          <w:szCs w:val="28"/>
        </w:rPr>
        <w:t>«</w:t>
      </w:r>
      <w:proofErr w:type="spellStart"/>
      <w:r w:rsidRPr="00E900A8">
        <w:rPr>
          <w:sz w:val="28"/>
          <w:szCs w:val="28"/>
        </w:rPr>
        <w:t>Сычевская</w:t>
      </w:r>
      <w:proofErr w:type="spellEnd"/>
      <w:r w:rsidRPr="00E900A8">
        <w:rPr>
          <w:sz w:val="28"/>
          <w:szCs w:val="28"/>
        </w:rPr>
        <w:t xml:space="preserve"> центральная библиотечная система»: число читателей – 103</w:t>
      </w:r>
      <w:r w:rsidR="008F2E29">
        <w:rPr>
          <w:sz w:val="28"/>
          <w:szCs w:val="28"/>
        </w:rPr>
        <w:t xml:space="preserve">75 </w:t>
      </w:r>
      <w:r w:rsidRPr="00E900A8">
        <w:rPr>
          <w:sz w:val="28"/>
          <w:szCs w:val="28"/>
        </w:rPr>
        <w:t xml:space="preserve">человек, число посещений – </w:t>
      </w:r>
      <w:r w:rsidR="008F2E29">
        <w:rPr>
          <w:sz w:val="28"/>
          <w:szCs w:val="28"/>
        </w:rPr>
        <w:t>178664</w:t>
      </w:r>
      <w:r w:rsidRPr="00E900A8">
        <w:rPr>
          <w:sz w:val="28"/>
          <w:szCs w:val="28"/>
        </w:rPr>
        <w:t>;</w:t>
      </w:r>
    </w:p>
    <w:p w:rsidR="00882AFD" w:rsidRPr="00E900A8" w:rsidRDefault="00882AFD" w:rsidP="00882AFD">
      <w:pPr>
        <w:pStyle w:val="a7"/>
        <w:ind w:firstLine="709"/>
        <w:jc w:val="both"/>
        <w:rPr>
          <w:sz w:val="28"/>
          <w:szCs w:val="28"/>
        </w:rPr>
      </w:pPr>
      <w:proofErr w:type="spellStart"/>
      <w:r w:rsidRPr="00E900A8">
        <w:rPr>
          <w:sz w:val="28"/>
          <w:szCs w:val="28"/>
        </w:rPr>
        <w:t>Сычевский</w:t>
      </w:r>
      <w:proofErr w:type="spellEnd"/>
      <w:r w:rsidRPr="00E900A8">
        <w:rPr>
          <w:sz w:val="28"/>
          <w:szCs w:val="28"/>
        </w:rPr>
        <w:t xml:space="preserve"> краеведческий музей: фонд музея составляет 7500 экспонатов, проведено </w:t>
      </w:r>
      <w:r w:rsidR="008F2E29">
        <w:rPr>
          <w:sz w:val="28"/>
          <w:szCs w:val="28"/>
        </w:rPr>
        <w:t>381</w:t>
      </w:r>
      <w:r w:rsidRPr="00E900A8">
        <w:rPr>
          <w:sz w:val="28"/>
          <w:szCs w:val="28"/>
        </w:rPr>
        <w:t xml:space="preserve"> мероприяти</w:t>
      </w:r>
      <w:r w:rsidR="008F2E29">
        <w:rPr>
          <w:sz w:val="28"/>
          <w:szCs w:val="28"/>
        </w:rPr>
        <w:t>е</w:t>
      </w:r>
      <w:r>
        <w:rPr>
          <w:sz w:val="28"/>
          <w:szCs w:val="28"/>
        </w:rPr>
        <w:t xml:space="preserve">, из них – лекций – </w:t>
      </w:r>
      <w:r w:rsidR="008F2E29">
        <w:rPr>
          <w:sz w:val="28"/>
          <w:szCs w:val="28"/>
        </w:rPr>
        <w:t>56</w:t>
      </w:r>
      <w:r>
        <w:rPr>
          <w:sz w:val="28"/>
          <w:szCs w:val="28"/>
        </w:rPr>
        <w:t xml:space="preserve">, экскурсий – </w:t>
      </w:r>
      <w:r w:rsidR="008F2E29">
        <w:rPr>
          <w:sz w:val="28"/>
          <w:szCs w:val="28"/>
        </w:rPr>
        <w:t>268</w:t>
      </w:r>
      <w:r>
        <w:rPr>
          <w:sz w:val="28"/>
          <w:szCs w:val="28"/>
        </w:rPr>
        <w:t xml:space="preserve">, тематических мероприятий – </w:t>
      </w:r>
      <w:r w:rsidR="00A448DA">
        <w:rPr>
          <w:sz w:val="28"/>
          <w:szCs w:val="28"/>
        </w:rPr>
        <w:t>57</w:t>
      </w:r>
      <w:r>
        <w:rPr>
          <w:sz w:val="28"/>
          <w:szCs w:val="28"/>
        </w:rPr>
        <w:t xml:space="preserve">, оформлено и открыто выставок и </w:t>
      </w:r>
      <w:proofErr w:type="spellStart"/>
      <w:r>
        <w:rPr>
          <w:sz w:val="28"/>
          <w:szCs w:val="28"/>
        </w:rPr>
        <w:t>онлай</w:t>
      </w:r>
      <w:proofErr w:type="gramStart"/>
      <w:r>
        <w:rPr>
          <w:sz w:val="28"/>
          <w:szCs w:val="28"/>
        </w:rPr>
        <w:t>н</w:t>
      </w:r>
      <w:proofErr w:type="spellEnd"/>
      <w:r>
        <w:rPr>
          <w:sz w:val="28"/>
          <w:szCs w:val="28"/>
        </w:rPr>
        <w:t>-</w:t>
      </w:r>
      <w:proofErr w:type="gramEnd"/>
      <w:r>
        <w:rPr>
          <w:sz w:val="28"/>
          <w:szCs w:val="28"/>
        </w:rPr>
        <w:t xml:space="preserve"> выставок - </w:t>
      </w:r>
      <w:r w:rsidR="00A448DA">
        <w:rPr>
          <w:sz w:val="28"/>
          <w:szCs w:val="28"/>
        </w:rPr>
        <w:t>42</w:t>
      </w:r>
      <w:r w:rsidRPr="00E900A8">
        <w:rPr>
          <w:sz w:val="28"/>
          <w:szCs w:val="28"/>
        </w:rPr>
        <w:t>. За 20</w:t>
      </w:r>
      <w:r>
        <w:rPr>
          <w:sz w:val="28"/>
          <w:szCs w:val="28"/>
        </w:rPr>
        <w:t>2</w:t>
      </w:r>
      <w:r w:rsidR="00A448DA">
        <w:rPr>
          <w:sz w:val="28"/>
          <w:szCs w:val="28"/>
        </w:rPr>
        <w:t>2</w:t>
      </w:r>
      <w:r w:rsidRPr="00E900A8">
        <w:rPr>
          <w:sz w:val="28"/>
          <w:szCs w:val="28"/>
        </w:rPr>
        <w:t xml:space="preserve"> год музей посетили   </w:t>
      </w:r>
      <w:r w:rsidR="00A448DA">
        <w:rPr>
          <w:sz w:val="28"/>
          <w:szCs w:val="28"/>
        </w:rPr>
        <w:t>8345</w:t>
      </w:r>
      <w:r w:rsidRPr="00E900A8">
        <w:rPr>
          <w:sz w:val="28"/>
          <w:szCs w:val="28"/>
        </w:rPr>
        <w:t xml:space="preserve"> человек.</w:t>
      </w:r>
    </w:p>
    <w:p w:rsidR="00882AFD" w:rsidRDefault="00882AFD" w:rsidP="00882AFD">
      <w:pPr>
        <w:pStyle w:val="a7"/>
        <w:ind w:firstLine="709"/>
        <w:jc w:val="both"/>
        <w:rPr>
          <w:sz w:val="28"/>
          <w:szCs w:val="28"/>
        </w:rPr>
      </w:pPr>
      <w:r w:rsidRPr="00E900A8">
        <w:rPr>
          <w:sz w:val="28"/>
          <w:szCs w:val="28"/>
        </w:rPr>
        <w:t xml:space="preserve"> </w:t>
      </w:r>
    </w:p>
    <w:p w:rsidR="00882AFD" w:rsidRDefault="000B1CC1" w:rsidP="00882AFD">
      <w:pPr>
        <w:pStyle w:val="a7"/>
        <w:ind w:firstLine="709"/>
        <w:jc w:val="both"/>
        <w:rPr>
          <w:sz w:val="28"/>
          <w:szCs w:val="28"/>
        </w:rPr>
      </w:pPr>
      <w:r>
        <w:rPr>
          <w:sz w:val="28"/>
          <w:szCs w:val="28"/>
        </w:rPr>
        <w:t xml:space="preserve"> </w:t>
      </w:r>
      <w:proofErr w:type="spellStart"/>
      <w:r w:rsidR="00882AFD" w:rsidRPr="00E900A8">
        <w:rPr>
          <w:sz w:val="28"/>
          <w:szCs w:val="28"/>
        </w:rPr>
        <w:t>Сычевск</w:t>
      </w:r>
      <w:r w:rsidR="00882AFD">
        <w:rPr>
          <w:sz w:val="28"/>
          <w:szCs w:val="28"/>
        </w:rPr>
        <w:t>ая</w:t>
      </w:r>
      <w:proofErr w:type="spellEnd"/>
      <w:r w:rsidR="00882AFD" w:rsidRPr="00E900A8">
        <w:rPr>
          <w:sz w:val="28"/>
          <w:szCs w:val="28"/>
        </w:rPr>
        <w:t xml:space="preserve"> Детск</w:t>
      </w:r>
      <w:r w:rsidR="00882AFD">
        <w:rPr>
          <w:sz w:val="28"/>
          <w:szCs w:val="28"/>
        </w:rPr>
        <w:t>ая</w:t>
      </w:r>
      <w:r w:rsidR="00882AFD" w:rsidRPr="00E900A8">
        <w:rPr>
          <w:sz w:val="28"/>
          <w:szCs w:val="28"/>
        </w:rPr>
        <w:t xml:space="preserve"> школ</w:t>
      </w:r>
      <w:r w:rsidR="00882AFD">
        <w:rPr>
          <w:sz w:val="28"/>
          <w:szCs w:val="28"/>
        </w:rPr>
        <w:t>а</w:t>
      </w:r>
      <w:r w:rsidR="00882AFD" w:rsidRPr="00E900A8">
        <w:rPr>
          <w:sz w:val="28"/>
          <w:szCs w:val="28"/>
        </w:rPr>
        <w:t xml:space="preserve"> искусств</w:t>
      </w:r>
      <w:r w:rsidR="00882AFD">
        <w:rPr>
          <w:sz w:val="28"/>
          <w:szCs w:val="28"/>
        </w:rPr>
        <w:t>:</w:t>
      </w:r>
      <w:r w:rsidR="00882AFD" w:rsidRPr="00E900A8">
        <w:rPr>
          <w:sz w:val="28"/>
          <w:szCs w:val="28"/>
        </w:rPr>
        <w:t xml:space="preserve"> в 20</w:t>
      </w:r>
      <w:r w:rsidR="00882AFD">
        <w:rPr>
          <w:sz w:val="28"/>
          <w:szCs w:val="28"/>
        </w:rPr>
        <w:t>2</w:t>
      </w:r>
      <w:r w:rsidR="00197148">
        <w:rPr>
          <w:sz w:val="28"/>
          <w:szCs w:val="28"/>
        </w:rPr>
        <w:t>2</w:t>
      </w:r>
      <w:r w:rsidR="00882AFD" w:rsidRPr="00E900A8">
        <w:rPr>
          <w:sz w:val="28"/>
          <w:szCs w:val="28"/>
        </w:rPr>
        <w:t xml:space="preserve"> году обучал</w:t>
      </w:r>
      <w:r w:rsidR="00882AFD">
        <w:rPr>
          <w:sz w:val="28"/>
          <w:szCs w:val="28"/>
        </w:rPr>
        <w:t>ись</w:t>
      </w:r>
      <w:r w:rsidR="00882AFD" w:rsidRPr="00E900A8">
        <w:rPr>
          <w:sz w:val="28"/>
          <w:szCs w:val="28"/>
        </w:rPr>
        <w:t xml:space="preserve"> </w:t>
      </w:r>
      <w:r w:rsidR="00882AFD">
        <w:rPr>
          <w:sz w:val="28"/>
          <w:szCs w:val="28"/>
        </w:rPr>
        <w:t>470</w:t>
      </w:r>
      <w:r w:rsidR="00882AFD" w:rsidRPr="00E900A8">
        <w:rPr>
          <w:sz w:val="28"/>
          <w:szCs w:val="28"/>
        </w:rPr>
        <w:t xml:space="preserve"> ученик</w:t>
      </w:r>
      <w:r w:rsidR="00882AFD">
        <w:rPr>
          <w:sz w:val="28"/>
          <w:szCs w:val="28"/>
        </w:rPr>
        <w:t>ов</w:t>
      </w:r>
      <w:r w:rsidR="00882AFD" w:rsidRPr="00E900A8">
        <w:rPr>
          <w:sz w:val="28"/>
          <w:szCs w:val="28"/>
        </w:rPr>
        <w:t>.</w:t>
      </w:r>
      <w:r w:rsidR="00882AFD">
        <w:rPr>
          <w:sz w:val="28"/>
          <w:szCs w:val="28"/>
        </w:rPr>
        <w:t xml:space="preserve">  </w:t>
      </w:r>
    </w:p>
    <w:p w:rsidR="00BB3833" w:rsidRPr="001D4B45" w:rsidRDefault="00BB3833" w:rsidP="000B1CC1">
      <w:pPr>
        <w:tabs>
          <w:tab w:val="left" w:pos="10206"/>
        </w:tabs>
        <w:ind w:right="-61" w:firstLine="709"/>
        <w:jc w:val="both"/>
        <w:rPr>
          <w:sz w:val="28"/>
          <w:szCs w:val="28"/>
        </w:rPr>
      </w:pPr>
    </w:p>
    <w:p w:rsidR="0043327E" w:rsidRDefault="00FB2D33" w:rsidP="00FB2D33">
      <w:pPr>
        <w:pStyle w:val="a7"/>
        <w:ind w:firstLine="709"/>
        <w:jc w:val="both"/>
        <w:rPr>
          <w:sz w:val="28"/>
          <w:szCs w:val="28"/>
        </w:rPr>
      </w:pPr>
      <w:r>
        <w:rPr>
          <w:sz w:val="28"/>
          <w:szCs w:val="28"/>
        </w:rPr>
        <w:t xml:space="preserve"> </w:t>
      </w:r>
      <w:r w:rsidR="0043327E" w:rsidRPr="00543459">
        <w:rPr>
          <w:sz w:val="28"/>
          <w:szCs w:val="28"/>
        </w:rPr>
        <w:t xml:space="preserve">  </w:t>
      </w:r>
      <w:r w:rsidR="0043327E" w:rsidRPr="00543459">
        <w:rPr>
          <w:sz w:val="28"/>
          <w:szCs w:val="28"/>
        </w:rPr>
        <w:tab/>
      </w:r>
      <w:r w:rsidR="0043327E">
        <w:rPr>
          <w:sz w:val="28"/>
          <w:szCs w:val="28"/>
        </w:rPr>
        <w:t xml:space="preserve"> </w:t>
      </w:r>
    </w:p>
    <w:p w:rsidR="00405123" w:rsidRPr="00543459" w:rsidRDefault="00405123" w:rsidP="00FB2D33">
      <w:pPr>
        <w:pStyle w:val="a7"/>
        <w:ind w:firstLine="709"/>
        <w:jc w:val="both"/>
        <w:rPr>
          <w:sz w:val="28"/>
          <w:szCs w:val="28"/>
        </w:rPr>
      </w:pPr>
    </w:p>
    <w:p w:rsidR="00EC03A1" w:rsidRDefault="00EC03A1" w:rsidP="003A7CB4">
      <w:pPr>
        <w:numPr>
          <w:ilvl w:val="0"/>
          <w:numId w:val="6"/>
        </w:numPr>
        <w:jc w:val="center"/>
        <w:rPr>
          <w:b/>
          <w:color w:val="000000"/>
          <w:sz w:val="28"/>
          <w:szCs w:val="28"/>
        </w:rPr>
      </w:pPr>
      <w:r>
        <w:rPr>
          <w:b/>
          <w:color w:val="000000"/>
          <w:sz w:val="28"/>
          <w:szCs w:val="28"/>
        </w:rPr>
        <w:t>Физическая культура и спорт</w:t>
      </w:r>
    </w:p>
    <w:p w:rsidR="000D7D68" w:rsidRDefault="000D7D68" w:rsidP="000D7D68">
      <w:pPr>
        <w:jc w:val="center"/>
        <w:rPr>
          <w:b/>
          <w:color w:val="000000"/>
          <w:sz w:val="28"/>
          <w:szCs w:val="28"/>
        </w:rPr>
      </w:pPr>
    </w:p>
    <w:p w:rsidR="00FB2D33" w:rsidRPr="00F02FA6" w:rsidRDefault="00FB2D33" w:rsidP="00FB2D33">
      <w:pPr>
        <w:tabs>
          <w:tab w:val="left" w:pos="10206"/>
        </w:tabs>
        <w:ind w:right="-61" w:firstLine="709"/>
        <w:jc w:val="both"/>
        <w:rPr>
          <w:sz w:val="28"/>
          <w:szCs w:val="28"/>
        </w:rPr>
      </w:pPr>
      <w:r w:rsidRPr="00F02FA6">
        <w:rPr>
          <w:sz w:val="28"/>
          <w:szCs w:val="28"/>
        </w:rPr>
        <w:t>Все спортивные секции при отделе по культуре объединены   в спортивный клуб «</w:t>
      </w:r>
      <w:proofErr w:type="spellStart"/>
      <w:r w:rsidRPr="00F02FA6">
        <w:rPr>
          <w:sz w:val="28"/>
          <w:szCs w:val="28"/>
        </w:rPr>
        <w:t>Вазуза</w:t>
      </w:r>
      <w:proofErr w:type="spellEnd"/>
      <w:r w:rsidRPr="00F02FA6">
        <w:rPr>
          <w:sz w:val="28"/>
          <w:szCs w:val="28"/>
        </w:rPr>
        <w:t>», который является структурным подразделением отдела по культуре МО «</w:t>
      </w:r>
      <w:proofErr w:type="spellStart"/>
      <w:r w:rsidRPr="00F02FA6">
        <w:rPr>
          <w:sz w:val="28"/>
          <w:szCs w:val="28"/>
        </w:rPr>
        <w:t>Сычевский</w:t>
      </w:r>
      <w:proofErr w:type="spellEnd"/>
      <w:r w:rsidRPr="00F02FA6">
        <w:rPr>
          <w:sz w:val="28"/>
          <w:szCs w:val="28"/>
        </w:rPr>
        <w:t xml:space="preserve"> район» Смоленской области.</w:t>
      </w:r>
    </w:p>
    <w:p w:rsidR="00FB2D33" w:rsidRPr="00F02FA6" w:rsidRDefault="00FB2D33" w:rsidP="00FB2D33">
      <w:pPr>
        <w:tabs>
          <w:tab w:val="left" w:pos="10206"/>
        </w:tabs>
        <w:ind w:right="-61" w:firstLine="709"/>
        <w:jc w:val="both"/>
        <w:rPr>
          <w:sz w:val="28"/>
          <w:szCs w:val="28"/>
        </w:rPr>
      </w:pPr>
      <w:r w:rsidRPr="00F02FA6">
        <w:rPr>
          <w:sz w:val="28"/>
          <w:szCs w:val="28"/>
        </w:rPr>
        <w:t>При отделе по культуре работают следующие секции:</w:t>
      </w:r>
    </w:p>
    <w:p w:rsidR="00FB2D33" w:rsidRPr="00F02FA6" w:rsidRDefault="00FB2D33" w:rsidP="00FB2D33">
      <w:pPr>
        <w:tabs>
          <w:tab w:val="left" w:pos="10206"/>
        </w:tabs>
        <w:ind w:right="-61"/>
        <w:jc w:val="both"/>
        <w:rPr>
          <w:sz w:val="28"/>
          <w:szCs w:val="28"/>
        </w:rPr>
      </w:pPr>
      <w:r w:rsidRPr="00F02FA6">
        <w:rPr>
          <w:sz w:val="28"/>
          <w:szCs w:val="28"/>
        </w:rPr>
        <w:t xml:space="preserve">1) </w:t>
      </w:r>
      <w:r w:rsidR="00D02532">
        <w:rPr>
          <w:sz w:val="28"/>
          <w:szCs w:val="28"/>
        </w:rPr>
        <w:t>ЛФК</w:t>
      </w:r>
    </w:p>
    <w:p w:rsidR="00FB2D33" w:rsidRPr="00F02FA6" w:rsidRDefault="00FB2D33" w:rsidP="00FB2D33">
      <w:pPr>
        <w:tabs>
          <w:tab w:val="left" w:pos="10206"/>
        </w:tabs>
        <w:ind w:right="-61"/>
        <w:jc w:val="both"/>
        <w:rPr>
          <w:sz w:val="28"/>
          <w:szCs w:val="28"/>
        </w:rPr>
      </w:pPr>
      <w:r w:rsidRPr="00F02FA6">
        <w:rPr>
          <w:sz w:val="28"/>
          <w:szCs w:val="28"/>
        </w:rPr>
        <w:t>2) Настольного тенниса</w:t>
      </w:r>
    </w:p>
    <w:p w:rsidR="00FB2D33" w:rsidRPr="00F02FA6" w:rsidRDefault="00FB2D33" w:rsidP="00FB2D33">
      <w:pPr>
        <w:tabs>
          <w:tab w:val="left" w:pos="10206"/>
        </w:tabs>
        <w:ind w:right="-61"/>
        <w:jc w:val="both"/>
        <w:rPr>
          <w:sz w:val="28"/>
          <w:szCs w:val="28"/>
        </w:rPr>
      </w:pPr>
      <w:r w:rsidRPr="00F02FA6">
        <w:rPr>
          <w:sz w:val="28"/>
          <w:szCs w:val="28"/>
        </w:rPr>
        <w:t xml:space="preserve">3) </w:t>
      </w:r>
      <w:r w:rsidR="00D02532">
        <w:rPr>
          <w:sz w:val="28"/>
          <w:szCs w:val="28"/>
        </w:rPr>
        <w:t>Клуб «Антей»</w:t>
      </w:r>
    </w:p>
    <w:p w:rsidR="00FB2D33" w:rsidRPr="00F02FA6" w:rsidRDefault="00D02532" w:rsidP="00FB2D33">
      <w:pPr>
        <w:tabs>
          <w:tab w:val="left" w:pos="10206"/>
        </w:tabs>
        <w:ind w:right="-61"/>
        <w:jc w:val="both"/>
        <w:rPr>
          <w:sz w:val="28"/>
          <w:szCs w:val="28"/>
        </w:rPr>
      </w:pPr>
      <w:r>
        <w:rPr>
          <w:sz w:val="28"/>
          <w:szCs w:val="28"/>
        </w:rPr>
        <w:t xml:space="preserve"> 4</w:t>
      </w:r>
      <w:r w:rsidR="00FB2D33" w:rsidRPr="00F02FA6">
        <w:rPr>
          <w:sz w:val="28"/>
          <w:szCs w:val="28"/>
        </w:rPr>
        <w:t>) Тяжелой атлетики клуб «Восьмерки»</w:t>
      </w:r>
    </w:p>
    <w:p w:rsidR="00FB2D33" w:rsidRPr="00F02FA6" w:rsidRDefault="00D02532" w:rsidP="00FB2D33">
      <w:pPr>
        <w:tabs>
          <w:tab w:val="left" w:pos="10206"/>
        </w:tabs>
        <w:ind w:right="-61"/>
        <w:jc w:val="both"/>
        <w:rPr>
          <w:sz w:val="28"/>
          <w:szCs w:val="28"/>
        </w:rPr>
      </w:pPr>
      <w:r>
        <w:rPr>
          <w:sz w:val="28"/>
          <w:szCs w:val="28"/>
        </w:rPr>
        <w:t>5</w:t>
      </w:r>
      <w:r w:rsidR="00FB2D33" w:rsidRPr="00F02FA6">
        <w:rPr>
          <w:sz w:val="28"/>
          <w:szCs w:val="28"/>
        </w:rPr>
        <w:t>) Футбольная</w:t>
      </w:r>
    </w:p>
    <w:p w:rsidR="00FB2D33" w:rsidRPr="00F02FA6" w:rsidRDefault="00D02532" w:rsidP="00FB2D33">
      <w:pPr>
        <w:tabs>
          <w:tab w:val="left" w:pos="10206"/>
        </w:tabs>
        <w:ind w:right="-61"/>
        <w:jc w:val="both"/>
        <w:rPr>
          <w:sz w:val="28"/>
          <w:szCs w:val="28"/>
        </w:rPr>
      </w:pPr>
      <w:r>
        <w:rPr>
          <w:sz w:val="28"/>
          <w:szCs w:val="28"/>
        </w:rPr>
        <w:t>6</w:t>
      </w:r>
      <w:r w:rsidR="00FB2D33" w:rsidRPr="00F02FA6">
        <w:rPr>
          <w:sz w:val="28"/>
          <w:szCs w:val="28"/>
        </w:rPr>
        <w:t>) Волейбольная</w:t>
      </w:r>
    </w:p>
    <w:p w:rsidR="00FB2D33" w:rsidRPr="00F02FA6" w:rsidRDefault="00FB2D33" w:rsidP="00FB2D33">
      <w:pPr>
        <w:tabs>
          <w:tab w:val="left" w:pos="10206"/>
        </w:tabs>
        <w:ind w:right="-61" w:firstLine="709"/>
        <w:jc w:val="both"/>
        <w:rPr>
          <w:sz w:val="28"/>
          <w:szCs w:val="28"/>
        </w:rPr>
      </w:pPr>
      <w:r w:rsidRPr="00F02FA6">
        <w:rPr>
          <w:sz w:val="28"/>
          <w:szCs w:val="28"/>
        </w:rPr>
        <w:t xml:space="preserve">Общая  численность занимающихся в секциях </w:t>
      </w:r>
      <w:r w:rsidR="00D02532">
        <w:rPr>
          <w:sz w:val="28"/>
          <w:szCs w:val="28"/>
        </w:rPr>
        <w:t>97</w:t>
      </w:r>
      <w:r w:rsidRPr="00F02FA6">
        <w:rPr>
          <w:sz w:val="28"/>
          <w:szCs w:val="28"/>
        </w:rPr>
        <w:t xml:space="preserve"> человек, </w:t>
      </w:r>
      <w:r w:rsidR="00D02532">
        <w:rPr>
          <w:sz w:val="28"/>
          <w:szCs w:val="28"/>
        </w:rPr>
        <w:t xml:space="preserve"> спортивную работу осуществляют 6 тренеров.</w:t>
      </w:r>
    </w:p>
    <w:p w:rsidR="00D02532" w:rsidRPr="00D02532" w:rsidRDefault="00FB2D33" w:rsidP="00D02532">
      <w:pPr>
        <w:ind w:firstLine="709"/>
        <w:jc w:val="both"/>
        <w:rPr>
          <w:sz w:val="28"/>
          <w:szCs w:val="28"/>
        </w:rPr>
      </w:pPr>
      <w:r w:rsidRPr="00F02FA6">
        <w:t xml:space="preserve">  </w:t>
      </w:r>
      <w:r w:rsidR="00D02532" w:rsidRPr="00D02532">
        <w:rPr>
          <w:sz w:val="28"/>
          <w:szCs w:val="28"/>
        </w:rPr>
        <w:t>Спортивно-массовая работа в районе ведётся спортивной школой совместно с отделом по образованию Администрации МО «</w:t>
      </w:r>
      <w:proofErr w:type="spellStart"/>
      <w:r w:rsidR="00D02532" w:rsidRPr="00D02532">
        <w:rPr>
          <w:sz w:val="28"/>
          <w:szCs w:val="28"/>
        </w:rPr>
        <w:t>Сычевский</w:t>
      </w:r>
      <w:proofErr w:type="spellEnd"/>
      <w:r w:rsidR="00D02532" w:rsidRPr="00D02532">
        <w:rPr>
          <w:sz w:val="28"/>
          <w:szCs w:val="28"/>
        </w:rPr>
        <w:t xml:space="preserve"> район» Смоленской области.</w:t>
      </w:r>
    </w:p>
    <w:p w:rsidR="00D02532" w:rsidRPr="00D02532" w:rsidRDefault="00D02532" w:rsidP="00D02532">
      <w:pPr>
        <w:ind w:firstLine="709"/>
        <w:jc w:val="both"/>
        <w:rPr>
          <w:sz w:val="28"/>
          <w:szCs w:val="28"/>
        </w:rPr>
      </w:pPr>
      <w:r w:rsidRPr="00D02532">
        <w:rPr>
          <w:sz w:val="28"/>
          <w:szCs w:val="28"/>
        </w:rPr>
        <w:t>Основной формой  спортивно–массовой работы со  школами района является Спартакиада учащихся общеобразовательных учреждений. В неё входят соревнования по лыжным гонкам, легкоатлетическому кроссу, настольному теннису,  пионерболу, волейболу,  русским шашкам, Президентским состязаниям.</w:t>
      </w:r>
    </w:p>
    <w:p w:rsidR="00EC03A1" w:rsidRDefault="00697774" w:rsidP="00D02532">
      <w:pPr>
        <w:tabs>
          <w:tab w:val="left" w:pos="10206"/>
        </w:tabs>
        <w:ind w:right="-61" w:firstLine="709"/>
        <w:jc w:val="both"/>
        <w:rPr>
          <w:b/>
          <w:color w:val="000000"/>
          <w:sz w:val="28"/>
          <w:szCs w:val="28"/>
        </w:rPr>
      </w:pPr>
      <w:r>
        <w:rPr>
          <w:sz w:val="28"/>
          <w:szCs w:val="28"/>
        </w:rPr>
        <w:t xml:space="preserve"> </w:t>
      </w:r>
    </w:p>
    <w:p w:rsidR="00EC03A1" w:rsidRDefault="00EC03A1" w:rsidP="003A7CB4">
      <w:pPr>
        <w:numPr>
          <w:ilvl w:val="0"/>
          <w:numId w:val="6"/>
        </w:numPr>
        <w:jc w:val="center"/>
        <w:rPr>
          <w:b/>
          <w:color w:val="000000"/>
          <w:sz w:val="28"/>
          <w:szCs w:val="28"/>
        </w:rPr>
      </w:pPr>
      <w:r>
        <w:rPr>
          <w:b/>
          <w:color w:val="000000"/>
          <w:sz w:val="28"/>
          <w:szCs w:val="28"/>
        </w:rPr>
        <w:t>Жилищное строительство и обеспечение граждан жильем</w:t>
      </w:r>
    </w:p>
    <w:p w:rsidR="00EC03A1" w:rsidRDefault="00EC03A1" w:rsidP="00EC03A1">
      <w:pPr>
        <w:pStyle w:val="a9"/>
        <w:rPr>
          <w:b/>
          <w:color w:val="000000"/>
          <w:sz w:val="28"/>
          <w:szCs w:val="28"/>
        </w:rPr>
      </w:pPr>
    </w:p>
    <w:p w:rsidR="00882AFD" w:rsidRPr="00003ED8" w:rsidRDefault="00882AFD" w:rsidP="00882AFD">
      <w:pPr>
        <w:pStyle w:val="a7"/>
        <w:ind w:firstLine="709"/>
        <w:jc w:val="both"/>
        <w:rPr>
          <w:sz w:val="28"/>
          <w:szCs w:val="28"/>
        </w:rPr>
      </w:pPr>
      <w:r w:rsidRPr="00465D33">
        <w:rPr>
          <w:sz w:val="28"/>
          <w:szCs w:val="28"/>
        </w:rPr>
        <w:t>В муниципальном образовании разработана и утверждена муниципальная   программа «Обеспечение жильем молодых семей, проживающих на территории муниципального образования «</w:t>
      </w:r>
      <w:proofErr w:type="spellStart"/>
      <w:r w:rsidRPr="00465D33">
        <w:rPr>
          <w:sz w:val="28"/>
          <w:szCs w:val="28"/>
        </w:rPr>
        <w:t>Сычевский</w:t>
      </w:r>
      <w:proofErr w:type="spellEnd"/>
      <w:r w:rsidRPr="00465D33">
        <w:rPr>
          <w:sz w:val="28"/>
          <w:szCs w:val="28"/>
        </w:rPr>
        <w:t xml:space="preserve"> район» Смоленской области</w:t>
      </w:r>
      <w:r w:rsidRPr="00003ED8">
        <w:rPr>
          <w:sz w:val="28"/>
          <w:szCs w:val="28"/>
        </w:rPr>
        <w:t xml:space="preserve">». </w:t>
      </w:r>
      <w:r>
        <w:rPr>
          <w:sz w:val="28"/>
          <w:szCs w:val="28"/>
        </w:rPr>
        <w:t xml:space="preserve"> </w:t>
      </w:r>
    </w:p>
    <w:p w:rsidR="00882AFD" w:rsidRDefault="00882AFD" w:rsidP="00882AFD">
      <w:pPr>
        <w:pStyle w:val="a7"/>
        <w:ind w:firstLine="709"/>
        <w:jc w:val="both"/>
        <w:rPr>
          <w:sz w:val="28"/>
          <w:szCs w:val="28"/>
        </w:rPr>
      </w:pPr>
      <w:r w:rsidRPr="00003ED8">
        <w:rPr>
          <w:sz w:val="28"/>
          <w:szCs w:val="28"/>
        </w:rPr>
        <w:lastRenderedPageBreak/>
        <w:t>В 20</w:t>
      </w:r>
      <w:r>
        <w:rPr>
          <w:sz w:val="28"/>
          <w:szCs w:val="28"/>
        </w:rPr>
        <w:t>2</w:t>
      </w:r>
      <w:r w:rsidR="00725DB2">
        <w:rPr>
          <w:sz w:val="28"/>
          <w:szCs w:val="28"/>
        </w:rPr>
        <w:t>2</w:t>
      </w:r>
      <w:r w:rsidRPr="00003ED8">
        <w:rPr>
          <w:sz w:val="28"/>
          <w:szCs w:val="28"/>
        </w:rPr>
        <w:t xml:space="preserve"> г. выдано </w:t>
      </w:r>
      <w:r>
        <w:rPr>
          <w:sz w:val="28"/>
          <w:szCs w:val="28"/>
        </w:rPr>
        <w:t>1</w:t>
      </w:r>
      <w:r w:rsidRPr="00003ED8">
        <w:rPr>
          <w:sz w:val="28"/>
          <w:szCs w:val="28"/>
        </w:rPr>
        <w:t xml:space="preserve"> свидетельств</w:t>
      </w:r>
      <w:r>
        <w:rPr>
          <w:sz w:val="28"/>
          <w:szCs w:val="28"/>
        </w:rPr>
        <w:t>о</w:t>
      </w:r>
      <w:r w:rsidRPr="00003ED8">
        <w:rPr>
          <w:sz w:val="28"/>
          <w:szCs w:val="28"/>
        </w:rPr>
        <w:t xml:space="preserve">  на получение социальных выплат в размере </w:t>
      </w:r>
      <w:r w:rsidR="004622CF">
        <w:rPr>
          <w:sz w:val="28"/>
          <w:szCs w:val="28"/>
        </w:rPr>
        <w:t>1036,1</w:t>
      </w:r>
      <w:r w:rsidRPr="00003ED8">
        <w:rPr>
          <w:sz w:val="28"/>
          <w:szCs w:val="28"/>
        </w:rPr>
        <w:t xml:space="preserve"> тыс</w:t>
      </w:r>
      <w:proofErr w:type="gramStart"/>
      <w:r w:rsidRPr="00003ED8">
        <w:rPr>
          <w:sz w:val="28"/>
          <w:szCs w:val="28"/>
        </w:rPr>
        <w:t>.р</w:t>
      </w:r>
      <w:proofErr w:type="gramEnd"/>
      <w:r w:rsidRPr="00003ED8">
        <w:rPr>
          <w:sz w:val="28"/>
          <w:szCs w:val="28"/>
        </w:rPr>
        <w:t xml:space="preserve">уб. на приобретение жилья, в том числе из местного бюджета – </w:t>
      </w:r>
      <w:r w:rsidR="004622CF">
        <w:rPr>
          <w:sz w:val="28"/>
          <w:szCs w:val="28"/>
        </w:rPr>
        <w:t>273,3</w:t>
      </w:r>
      <w:r w:rsidRPr="00003ED8">
        <w:rPr>
          <w:sz w:val="28"/>
          <w:szCs w:val="28"/>
        </w:rPr>
        <w:t xml:space="preserve"> тыс.руб.    Семь</w:t>
      </w:r>
      <w:r>
        <w:rPr>
          <w:sz w:val="28"/>
          <w:szCs w:val="28"/>
        </w:rPr>
        <w:t>я</w:t>
      </w:r>
      <w:r w:rsidRPr="00003ED8">
        <w:rPr>
          <w:sz w:val="28"/>
          <w:szCs w:val="28"/>
        </w:rPr>
        <w:t xml:space="preserve"> </w:t>
      </w:r>
      <w:r>
        <w:rPr>
          <w:sz w:val="28"/>
          <w:szCs w:val="28"/>
        </w:rPr>
        <w:t>приобрела благоустроенную квартиру.</w:t>
      </w:r>
    </w:p>
    <w:p w:rsidR="00007705" w:rsidRDefault="00D6755A" w:rsidP="00007705">
      <w:pPr>
        <w:pStyle w:val="a7"/>
        <w:ind w:firstLine="709"/>
        <w:jc w:val="both"/>
        <w:rPr>
          <w:sz w:val="28"/>
          <w:szCs w:val="28"/>
        </w:rPr>
      </w:pPr>
      <w:r>
        <w:rPr>
          <w:sz w:val="28"/>
          <w:szCs w:val="28"/>
        </w:rPr>
        <w:t xml:space="preserve"> </w:t>
      </w:r>
    </w:p>
    <w:p w:rsidR="00EC03A1" w:rsidRDefault="00EC03A1" w:rsidP="00EC03A1">
      <w:pPr>
        <w:pStyle w:val="a9"/>
        <w:rPr>
          <w:b/>
          <w:color w:val="000000"/>
          <w:sz w:val="28"/>
          <w:szCs w:val="28"/>
        </w:rPr>
      </w:pPr>
    </w:p>
    <w:p w:rsidR="00EC03A1" w:rsidRDefault="00EC03A1" w:rsidP="003A7CB4">
      <w:pPr>
        <w:numPr>
          <w:ilvl w:val="0"/>
          <w:numId w:val="6"/>
        </w:numPr>
        <w:jc w:val="center"/>
        <w:rPr>
          <w:b/>
          <w:color w:val="000000"/>
          <w:sz w:val="28"/>
          <w:szCs w:val="28"/>
        </w:rPr>
      </w:pPr>
      <w:r>
        <w:rPr>
          <w:b/>
          <w:color w:val="000000"/>
          <w:sz w:val="28"/>
          <w:szCs w:val="28"/>
        </w:rPr>
        <w:t>Жилищно-коммунальное хозяйство</w:t>
      </w:r>
    </w:p>
    <w:p w:rsidR="00564A16" w:rsidRDefault="00564A16" w:rsidP="00564A16">
      <w:pPr>
        <w:jc w:val="center"/>
        <w:rPr>
          <w:b/>
          <w:color w:val="000000"/>
          <w:sz w:val="28"/>
          <w:szCs w:val="28"/>
        </w:rPr>
      </w:pPr>
    </w:p>
    <w:p w:rsidR="00564A16" w:rsidRPr="0032197B" w:rsidRDefault="00564A16" w:rsidP="00405123">
      <w:pPr>
        <w:ind w:firstLine="709"/>
        <w:jc w:val="both"/>
        <w:rPr>
          <w:sz w:val="28"/>
          <w:szCs w:val="28"/>
        </w:rPr>
      </w:pPr>
      <w:r w:rsidRPr="00C23F93">
        <w:rPr>
          <w:color w:val="000000"/>
          <w:sz w:val="28"/>
          <w:szCs w:val="28"/>
        </w:rPr>
        <w:t xml:space="preserve">В </w:t>
      </w:r>
      <w:r w:rsidR="00316056">
        <w:rPr>
          <w:color w:val="000000"/>
          <w:sz w:val="28"/>
          <w:szCs w:val="28"/>
        </w:rPr>
        <w:t>20</w:t>
      </w:r>
      <w:r w:rsidR="006A3096">
        <w:rPr>
          <w:color w:val="000000"/>
          <w:sz w:val="28"/>
          <w:szCs w:val="28"/>
        </w:rPr>
        <w:t>2</w:t>
      </w:r>
      <w:r w:rsidR="00725DB2">
        <w:rPr>
          <w:color w:val="000000"/>
          <w:sz w:val="28"/>
          <w:szCs w:val="28"/>
        </w:rPr>
        <w:t>2</w:t>
      </w:r>
      <w:r w:rsidR="00316056">
        <w:rPr>
          <w:color w:val="000000"/>
          <w:sz w:val="28"/>
          <w:szCs w:val="28"/>
        </w:rPr>
        <w:t xml:space="preserve"> году</w:t>
      </w:r>
      <w:r w:rsidRPr="00C23F93">
        <w:rPr>
          <w:color w:val="000000"/>
          <w:sz w:val="28"/>
          <w:szCs w:val="28"/>
        </w:rPr>
        <w:t xml:space="preserve"> обслуживание в сфере ЖКХ осуществля</w:t>
      </w:r>
      <w:r w:rsidR="00316056">
        <w:rPr>
          <w:color w:val="000000"/>
          <w:sz w:val="28"/>
          <w:szCs w:val="28"/>
        </w:rPr>
        <w:t>ли</w:t>
      </w:r>
      <w:r w:rsidRPr="00C23F93">
        <w:rPr>
          <w:color w:val="000000"/>
          <w:sz w:val="28"/>
          <w:szCs w:val="28"/>
        </w:rPr>
        <w:t xml:space="preserve">     </w:t>
      </w:r>
      <w:r w:rsidR="0030323E">
        <w:rPr>
          <w:color w:val="000000"/>
          <w:sz w:val="28"/>
          <w:szCs w:val="28"/>
        </w:rPr>
        <w:t>3</w:t>
      </w:r>
      <w:r w:rsidRPr="00C23F93">
        <w:rPr>
          <w:color w:val="000000"/>
          <w:sz w:val="28"/>
          <w:szCs w:val="28"/>
        </w:rPr>
        <w:t xml:space="preserve"> частных  предприятия жилищно-коммунального  комплекса: ООО «</w:t>
      </w:r>
      <w:r>
        <w:rPr>
          <w:color w:val="000000"/>
          <w:sz w:val="28"/>
          <w:szCs w:val="28"/>
        </w:rPr>
        <w:t>Олимп</w:t>
      </w:r>
      <w:r w:rsidRPr="00C23F93">
        <w:rPr>
          <w:color w:val="000000"/>
          <w:sz w:val="28"/>
          <w:szCs w:val="28"/>
        </w:rPr>
        <w:t xml:space="preserve">», </w:t>
      </w:r>
      <w:r w:rsidR="0030323E">
        <w:rPr>
          <w:color w:val="000000"/>
          <w:sz w:val="28"/>
          <w:szCs w:val="28"/>
        </w:rPr>
        <w:t xml:space="preserve"> </w:t>
      </w:r>
      <w:r w:rsidRPr="00C23F93">
        <w:rPr>
          <w:color w:val="000000"/>
          <w:sz w:val="28"/>
          <w:szCs w:val="28"/>
        </w:rPr>
        <w:t xml:space="preserve"> ООО «</w:t>
      </w:r>
      <w:proofErr w:type="spellStart"/>
      <w:r w:rsidR="00774AE3">
        <w:rPr>
          <w:color w:val="000000"/>
          <w:sz w:val="28"/>
          <w:szCs w:val="28"/>
        </w:rPr>
        <w:t>Автоспецхозяйство</w:t>
      </w:r>
      <w:proofErr w:type="spellEnd"/>
      <w:r w:rsidRPr="00C23F93">
        <w:rPr>
          <w:color w:val="000000"/>
          <w:sz w:val="28"/>
          <w:szCs w:val="28"/>
        </w:rPr>
        <w:t>»</w:t>
      </w:r>
      <w:r>
        <w:rPr>
          <w:color w:val="000000"/>
          <w:sz w:val="28"/>
          <w:szCs w:val="28"/>
        </w:rPr>
        <w:t xml:space="preserve"> и </w:t>
      </w:r>
      <w:r w:rsidR="006A3096">
        <w:rPr>
          <w:color w:val="000000"/>
          <w:sz w:val="28"/>
          <w:szCs w:val="28"/>
        </w:rPr>
        <w:t xml:space="preserve">МУП </w:t>
      </w:r>
      <w:r>
        <w:rPr>
          <w:color w:val="000000"/>
          <w:sz w:val="28"/>
          <w:szCs w:val="28"/>
        </w:rPr>
        <w:t xml:space="preserve"> «</w:t>
      </w:r>
      <w:proofErr w:type="spellStart"/>
      <w:r>
        <w:rPr>
          <w:color w:val="000000"/>
          <w:sz w:val="28"/>
          <w:szCs w:val="28"/>
        </w:rPr>
        <w:t>Сычевское</w:t>
      </w:r>
      <w:proofErr w:type="spellEnd"/>
      <w:r>
        <w:rPr>
          <w:color w:val="000000"/>
          <w:sz w:val="28"/>
          <w:szCs w:val="28"/>
        </w:rPr>
        <w:t xml:space="preserve"> </w:t>
      </w:r>
      <w:r w:rsidR="006A3096">
        <w:rPr>
          <w:color w:val="000000"/>
          <w:sz w:val="28"/>
          <w:szCs w:val="28"/>
        </w:rPr>
        <w:t>управление ЖКХ</w:t>
      </w:r>
      <w:r>
        <w:rPr>
          <w:color w:val="000000"/>
          <w:sz w:val="28"/>
          <w:szCs w:val="28"/>
        </w:rPr>
        <w:t>»</w:t>
      </w:r>
      <w:r w:rsidRPr="00C23F93">
        <w:rPr>
          <w:color w:val="000000"/>
          <w:sz w:val="28"/>
          <w:szCs w:val="28"/>
        </w:rPr>
        <w:t xml:space="preserve">. </w:t>
      </w:r>
      <w:r w:rsidR="006A3096">
        <w:rPr>
          <w:sz w:val="28"/>
          <w:szCs w:val="28"/>
        </w:rPr>
        <w:t xml:space="preserve"> </w:t>
      </w:r>
    </w:p>
    <w:p w:rsidR="00564A16" w:rsidRPr="0032197B" w:rsidRDefault="00564A16" w:rsidP="00405123">
      <w:pPr>
        <w:ind w:firstLine="709"/>
        <w:jc w:val="both"/>
        <w:rPr>
          <w:sz w:val="28"/>
          <w:szCs w:val="28"/>
        </w:rPr>
      </w:pPr>
      <w:r w:rsidRPr="0032197B">
        <w:rPr>
          <w:sz w:val="28"/>
          <w:szCs w:val="28"/>
        </w:rPr>
        <w:t xml:space="preserve">Всего выполнено работ за </w:t>
      </w:r>
      <w:r w:rsidR="00E03475" w:rsidRPr="0032197B">
        <w:rPr>
          <w:sz w:val="28"/>
          <w:szCs w:val="28"/>
        </w:rPr>
        <w:t>20</w:t>
      </w:r>
      <w:r w:rsidR="006A3096">
        <w:rPr>
          <w:sz w:val="28"/>
          <w:szCs w:val="28"/>
        </w:rPr>
        <w:t>2</w:t>
      </w:r>
      <w:r w:rsidR="00725DB2">
        <w:rPr>
          <w:sz w:val="28"/>
          <w:szCs w:val="28"/>
        </w:rPr>
        <w:t>2</w:t>
      </w:r>
      <w:r w:rsidR="00E03475" w:rsidRPr="0032197B">
        <w:rPr>
          <w:sz w:val="28"/>
          <w:szCs w:val="28"/>
        </w:rPr>
        <w:t xml:space="preserve"> год на сумму </w:t>
      </w:r>
      <w:r w:rsidR="0032197B" w:rsidRPr="0032197B">
        <w:rPr>
          <w:sz w:val="28"/>
          <w:szCs w:val="28"/>
        </w:rPr>
        <w:t>4</w:t>
      </w:r>
      <w:r w:rsidR="006A3096">
        <w:rPr>
          <w:sz w:val="28"/>
          <w:szCs w:val="28"/>
        </w:rPr>
        <w:t>6</w:t>
      </w:r>
      <w:r w:rsidR="00E03475" w:rsidRPr="0032197B">
        <w:rPr>
          <w:sz w:val="28"/>
          <w:szCs w:val="28"/>
        </w:rPr>
        <w:t xml:space="preserve"> млн</w:t>
      </w:r>
      <w:proofErr w:type="gramStart"/>
      <w:r w:rsidR="00E03475" w:rsidRPr="0032197B">
        <w:rPr>
          <w:sz w:val="28"/>
          <w:szCs w:val="28"/>
        </w:rPr>
        <w:t>.р</w:t>
      </w:r>
      <w:proofErr w:type="gramEnd"/>
      <w:r w:rsidR="00E03475" w:rsidRPr="0032197B">
        <w:rPr>
          <w:sz w:val="28"/>
          <w:szCs w:val="28"/>
        </w:rPr>
        <w:t>уб.</w:t>
      </w:r>
    </w:p>
    <w:p w:rsidR="00EC03A1" w:rsidRDefault="00EC03A1" w:rsidP="00EC03A1">
      <w:pPr>
        <w:pStyle w:val="a9"/>
        <w:rPr>
          <w:b/>
          <w:color w:val="000000"/>
          <w:sz w:val="28"/>
          <w:szCs w:val="28"/>
        </w:rPr>
      </w:pPr>
    </w:p>
    <w:p w:rsidR="00EC03A1" w:rsidRDefault="00EC03A1" w:rsidP="003A7CB4">
      <w:pPr>
        <w:numPr>
          <w:ilvl w:val="0"/>
          <w:numId w:val="6"/>
        </w:numPr>
        <w:jc w:val="center"/>
        <w:rPr>
          <w:b/>
          <w:color w:val="000000"/>
          <w:sz w:val="28"/>
          <w:szCs w:val="28"/>
        </w:rPr>
      </w:pPr>
      <w:r>
        <w:rPr>
          <w:b/>
          <w:color w:val="000000"/>
          <w:sz w:val="28"/>
          <w:szCs w:val="28"/>
        </w:rPr>
        <w:t>Организация муниципального управления</w:t>
      </w:r>
    </w:p>
    <w:p w:rsidR="00EC03A1" w:rsidRDefault="00EC03A1" w:rsidP="00EC03A1">
      <w:pPr>
        <w:pStyle w:val="a9"/>
        <w:rPr>
          <w:b/>
          <w:color w:val="000000"/>
          <w:sz w:val="28"/>
          <w:szCs w:val="28"/>
        </w:rPr>
      </w:pPr>
    </w:p>
    <w:p w:rsidR="00EC03A1" w:rsidRDefault="00EC03A1" w:rsidP="00EC03A1">
      <w:pPr>
        <w:ind w:firstLine="720"/>
        <w:jc w:val="both"/>
        <w:rPr>
          <w:sz w:val="28"/>
          <w:szCs w:val="28"/>
        </w:rPr>
      </w:pPr>
      <w:r>
        <w:rPr>
          <w:sz w:val="28"/>
          <w:szCs w:val="28"/>
        </w:rPr>
        <w:t>Взаимодействие органов местного</w:t>
      </w:r>
      <w:r w:rsidRPr="00975FE9">
        <w:rPr>
          <w:sz w:val="28"/>
          <w:szCs w:val="28"/>
        </w:rPr>
        <w:t xml:space="preserve"> </w:t>
      </w:r>
      <w:r>
        <w:rPr>
          <w:sz w:val="28"/>
          <w:szCs w:val="28"/>
        </w:rPr>
        <w:t>самоуправления муниципального образования</w:t>
      </w:r>
      <w:r w:rsidRPr="00975FE9">
        <w:rPr>
          <w:sz w:val="28"/>
          <w:szCs w:val="28"/>
        </w:rPr>
        <w:t xml:space="preserve"> </w:t>
      </w:r>
      <w:r>
        <w:rPr>
          <w:sz w:val="28"/>
          <w:szCs w:val="28"/>
        </w:rPr>
        <w:t>«</w:t>
      </w:r>
      <w:proofErr w:type="spellStart"/>
      <w:r>
        <w:rPr>
          <w:sz w:val="28"/>
          <w:szCs w:val="28"/>
        </w:rPr>
        <w:t>Сычевский</w:t>
      </w:r>
      <w:proofErr w:type="spellEnd"/>
      <w:r>
        <w:rPr>
          <w:sz w:val="28"/>
          <w:szCs w:val="28"/>
        </w:rPr>
        <w:t xml:space="preserve"> район» Смоленской области и органов местного самоуправления поселений, входящих в состав района, происходит в соответствии с Федеральным законом  от 06.10.2003 № 131-ФЗ «Об общих принципах организации местного самоуправления в Российской Федерации», Уставами района и поселений.</w:t>
      </w:r>
    </w:p>
    <w:p w:rsidR="00EC03A1" w:rsidRDefault="00EC03A1" w:rsidP="00EC03A1">
      <w:pPr>
        <w:ind w:firstLine="720"/>
        <w:jc w:val="both"/>
        <w:rPr>
          <w:sz w:val="28"/>
          <w:szCs w:val="28"/>
        </w:rPr>
      </w:pPr>
      <w:r>
        <w:rPr>
          <w:sz w:val="28"/>
          <w:szCs w:val="28"/>
        </w:rPr>
        <w:t xml:space="preserve">Главной задачей деятельности в этом направлении является обеспечение осуществления органами местного самоуправления  полномочий по вопросам местного значения и отдельных государственных полномочий, переданных органам местного самоуправления  Федеральными законами и законами Смоленской области. Эта работа основывается на формировании координирующих органов при Главе </w:t>
      </w:r>
      <w:r w:rsidR="0030323E">
        <w:rPr>
          <w:sz w:val="28"/>
          <w:szCs w:val="28"/>
        </w:rPr>
        <w:t xml:space="preserve"> </w:t>
      </w:r>
      <w:r>
        <w:rPr>
          <w:sz w:val="28"/>
          <w:szCs w:val="28"/>
        </w:rPr>
        <w:t xml:space="preserve"> муниципального образования «</w:t>
      </w:r>
      <w:proofErr w:type="spellStart"/>
      <w:r>
        <w:rPr>
          <w:sz w:val="28"/>
          <w:szCs w:val="28"/>
        </w:rPr>
        <w:t>Сычевский</w:t>
      </w:r>
      <w:proofErr w:type="spellEnd"/>
      <w:r>
        <w:rPr>
          <w:sz w:val="28"/>
          <w:szCs w:val="28"/>
        </w:rPr>
        <w:t xml:space="preserve"> район» Смоленской области и его заместителей, проведение совещаний, семинаров, направленных на взаимодействие ОМС района. Следует отметить, что в </w:t>
      </w:r>
      <w:proofErr w:type="spellStart"/>
      <w:r>
        <w:rPr>
          <w:sz w:val="28"/>
          <w:szCs w:val="28"/>
        </w:rPr>
        <w:t>Сычевском</w:t>
      </w:r>
      <w:proofErr w:type="spellEnd"/>
      <w:r>
        <w:rPr>
          <w:sz w:val="28"/>
          <w:szCs w:val="28"/>
        </w:rPr>
        <w:t xml:space="preserve"> районе сложилась хорошая практика проведения выездных личных приемов Главы </w:t>
      </w:r>
      <w:r w:rsidR="0030323E">
        <w:rPr>
          <w:sz w:val="28"/>
          <w:szCs w:val="28"/>
        </w:rPr>
        <w:t xml:space="preserve"> </w:t>
      </w:r>
      <w:r>
        <w:rPr>
          <w:sz w:val="28"/>
          <w:szCs w:val="28"/>
        </w:rPr>
        <w:t xml:space="preserve"> муниципального образования «</w:t>
      </w:r>
      <w:proofErr w:type="spellStart"/>
      <w:r>
        <w:rPr>
          <w:sz w:val="28"/>
          <w:szCs w:val="28"/>
        </w:rPr>
        <w:t>Сычевский</w:t>
      </w:r>
      <w:proofErr w:type="spellEnd"/>
      <w:r>
        <w:rPr>
          <w:sz w:val="28"/>
          <w:szCs w:val="28"/>
        </w:rPr>
        <w:t xml:space="preserve"> район» Смоленской области с населением в администрациях поселений, на которых озвучивались проблемные вопросы поселения. Администрацией района составляются графики таких личных приемов, а также графики сходов граждан. Если вопросы не требуют бюджетных средств или для их решения требуется небольшие финансовые вливания, то на проводимых  в дальнейшем сходах граждан вырабатывается способ решения проблемы и исполнители. Среди самых важных: вопросы ЖКХ, вопросы благоустройства территории, вопросы по повышению доходной части бюджетов, работа по самообложению.</w:t>
      </w:r>
    </w:p>
    <w:p w:rsidR="00EC03A1" w:rsidRDefault="00EC03A1" w:rsidP="00EC03A1">
      <w:pPr>
        <w:ind w:firstLine="720"/>
        <w:jc w:val="both"/>
        <w:rPr>
          <w:sz w:val="28"/>
          <w:szCs w:val="28"/>
        </w:rPr>
      </w:pPr>
      <w:r>
        <w:rPr>
          <w:sz w:val="28"/>
          <w:szCs w:val="28"/>
        </w:rPr>
        <w:t>Одним из важных направлений взаимодействия органов местного</w:t>
      </w:r>
      <w:r w:rsidRPr="00975FE9">
        <w:rPr>
          <w:sz w:val="28"/>
          <w:szCs w:val="28"/>
        </w:rPr>
        <w:t xml:space="preserve"> </w:t>
      </w:r>
      <w:r>
        <w:rPr>
          <w:sz w:val="28"/>
          <w:szCs w:val="28"/>
        </w:rPr>
        <w:t>самоуправления муниципального образования</w:t>
      </w:r>
      <w:r w:rsidRPr="00975FE9">
        <w:rPr>
          <w:sz w:val="28"/>
          <w:szCs w:val="28"/>
        </w:rPr>
        <w:t xml:space="preserve"> </w:t>
      </w:r>
      <w:r>
        <w:rPr>
          <w:sz w:val="28"/>
          <w:szCs w:val="28"/>
        </w:rPr>
        <w:t>«</w:t>
      </w:r>
      <w:proofErr w:type="spellStart"/>
      <w:r>
        <w:rPr>
          <w:sz w:val="28"/>
          <w:szCs w:val="28"/>
        </w:rPr>
        <w:t>Сычевский</w:t>
      </w:r>
      <w:proofErr w:type="spellEnd"/>
      <w:r>
        <w:rPr>
          <w:sz w:val="28"/>
          <w:szCs w:val="28"/>
        </w:rPr>
        <w:t xml:space="preserve"> район» Смоленской области и  органов местного самоуправления поселений, входящих в состав района, являются еженедельные совещания с Главами муниципальных образований поселений.  Проведение подобных совещаний позволяет обеспечить </w:t>
      </w:r>
      <w:proofErr w:type="gramStart"/>
      <w:r>
        <w:rPr>
          <w:sz w:val="28"/>
          <w:szCs w:val="28"/>
        </w:rPr>
        <w:t>контроль за</w:t>
      </w:r>
      <w:proofErr w:type="gramEnd"/>
      <w:r>
        <w:rPr>
          <w:sz w:val="28"/>
          <w:szCs w:val="28"/>
        </w:rPr>
        <w:t xml:space="preserve"> ситуацией в целом по району, информировать Глав городского и сельских поселений об изменениях в законодательстве, эффективно решать проблемные вопросы, требующие оперативного вмешательства. В работе совещаний принимают </w:t>
      </w:r>
      <w:r>
        <w:rPr>
          <w:sz w:val="28"/>
          <w:szCs w:val="28"/>
        </w:rPr>
        <w:lastRenderedPageBreak/>
        <w:t>участие работники прокуратуры, органов внутренних дел, налоговой инспекции, территориальной избирательной комиссии и др., что позволяет обеспечить более эффективное взаимодействие этих органов с поселениями района.</w:t>
      </w:r>
    </w:p>
    <w:p w:rsidR="00EC03A1" w:rsidRDefault="00EC03A1" w:rsidP="00EC03A1">
      <w:pPr>
        <w:ind w:firstLine="720"/>
        <w:jc w:val="both"/>
        <w:rPr>
          <w:sz w:val="28"/>
          <w:szCs w:val="28"/>
        </w:rPr>
      </w:pPr>
      <w:r>
        <w:rPr>
          <w:sz w:val="28"/>
          <w:szCs w:val="28"/>
        </w:rPr>
        <w:t>Взаимодействие органов местного</w:t>
      </w:r>
      <w:r w:rsidRPr="00975FE9">
        <w:rPr>
          <w:sz w:val="28"/>
          <w:szCs w:val="28"/>
        </w:rPr>
        <w:t xml:space="preserve"> </w:t>
      </w:r>
      <w:r>
        <w:rPr>
          <w:sz w:val="28"/>
          <w:szCs w:val="28"/>
        </w:rPr>
        <w:t>самоуправления муниципального образования</w:t>
      </w:r>
      <w:r w:rsidRPr="00975FE9">
        <w:rPr>
          <w:sz w:val="28"/>
          <w:szCs w:val="28"/>
        </w:rPr>
        <w:t xml:space="preserve"> </w:t>
      </w:r>
      <w:r>
        <w:rPr>
          <w:sz w:val="28"/>
          <w:szCs w:val="28"/>
        </w:rPr>
        <w:t>«</w:t>
      </w:r>
      <w:proofErr w:type="spellStart"/>
      <w:r>
        <w:rPr>
          <w:sz w:val="28"/>
          <w:szCs w:val="28"/>
        </w:rPr>
        <w:t>Сычевский</w:t>
      </w:r>
      <w:proofErr w:type="spellEnd"/>
      <w:r>
        <w:rPr>
          <w:sz w:val="28"/>
          <w:szCs w:val="28"/>
        </w:rPr>
        <w:t xml:space="preserve"> район» Смоленской области и  органов местного самоуправления поселений, входящих в состав района, предполагает активное участие в нем населения. Поэтому одним из важнейших направлений работы остается взаимодействие с населением, которое </w:t>
      </w:r>
      <w:proofErr w:type="gramStart"/>
      <w:r>
        <w:rPr>
          <w:sz w:val="28"/>
          <w:szCs w:val="28"/>
        </w:rPr>
        <w:t>осуществляется</w:t>
      </w:r>
      <w:proofErr w:type="gramEnd"/>
      <w:r>
        <w:rPr>
          <w:sz w:val="28"/>
          <w:szCs w:val="28"/>
        </w:rPr>
        <w:t xml:space="preserve"> прежде всего через организацию работы территориального общественного самоуправления.</w:t>
      </w:r>
      <w:r w:rsidRPr="001C1766">
        <w:rPr>
          <w:sz w:val="28"/>
          <w:szCs w:val="28"/>
        </w:rPr>
        <w:t xml:space="preserve"> </w:t>
      </w:r>
      <w:r>
        <w:rPr>
          <w:sz w:val="28"/>
          <w:szCs w:val="28"/>
        </w:rPr>
        <w:t xml:space="preserve">Именно </w:t>
      </w:r>
      <w:proofErr w:type="spellStart"/>
      <w:r>
        <w:rPr>
          <w:sz w:val="28"/>
          <w:szCs w:val="28"/>
        </w:rPr>
        <w:t>ТОСы</w:t>
      </w:r>
      <w:proofErr w:type="spellEnd"/>
      <w:r>
        <w:rPr>
          <w:sz w:val="28"/>
          <w:szCs w:val="28"/>
        </w:rPr>
        <w:t xml:space="preserve"> и есть та форма местного самоуправления, которая оказывает решающее влияние на качество жизни человека, формирование его ценностей.</w:t>
      </w:r>
    </w:p>
    <w:p w:rsidR="00882AFD" w:rsidRDefault="00882AFD" w:rsidP="00882AFD">
      <w:pPr>
        <w:pStyle w:val="a7"/>
        <w:ind w:firstLine="709"/>
        <w:jc w:val="both"/>
        <w:rPr>
          <w:sz w:val="28"/>
          <w:szCs w:val="28"/>
        </w:rPr>
      </w:pPr>
      <w:r>
        <w:rPr>
          <w:sz w:val="28"/>
          <w:szCs w:val="28"/>
        </w:rPr>
        <w:t xml:space="preserve">. </w:t>
      </w:r>
      <w:r w:rsidRPr="00465D33">
        <w:rPr>
          <w:sz w:val="28"/>
          <w:szCs w:val="28"/>
        </w:rPr>
        <w:t>За 20</w:t>
      </w:r>
      <w:r>
        <w:rPr>
          <w:sz w:val="28"/>
          <w:szCs w:val="28"/>
        </w:rPr>
        <w:t>2</w:t>
      </w:r>
      <w:r w:rsidR="00725DB2">
        <w:rPr>
          <w:sz w:val="28"/>
          <w:szCs w:val="28"/>
        </w:rPr>
        <w:t>2</w:t>
      </w:r>
      <w:r w:rsidRPr="00465D33">
        <w:rPr>
          <w:sz w:val="28"/>
          <w:szCs w:val="28"/>
        </w:rPr>
        <w:t xml:space="preserve"> год   Администрацией и её структурными подразделениями рассмотрено </w:t>
      </w:r>
      <w:r>
        <w:rPr>
          <w:sz w:val="28"/>
          <w:szCs w:val="28"/>
        </w:rPr>
        <w:t>163</w:t>
      </w:r>
      <w:r w:rsidRPr="00465D33">
        <w:rPr>
          <w:sz w:val="28"/>
          <w:szCs w:val="28"/>
        </w:rPr>
        <w:t xml:space="preserve"> обращени</w:t>
      </w:r>
      <w:r>
        <w:rPr>
          <w:sz w:val="28"/>
          <w:szCs w:val="28"/>
        </w:rPr>
        <w:t>я</w:t>
      </w:r>
      <w:r w:rsidRPr="00465D33">
        <w:rPr>
          <w:sz w:val="28"/>
          <w:szCs w:val="28"/>
        </w:rPr>
        <w:t xml:space="preserve"> граждан, в том числе </w:t>
      </w:r>
      <w:r>
        <w:rPr>
          <w:sz w:val="28"/>
          <w:szCs w:val="28"/>
        </w:rPr>
        <w:t>103</w:t>
      </w:r>
      <w:r w:rsidRPr="00465D33">
        <w:rPr>
          <w:sz w:val="28"/>
          <w:szCs w:val="28"/>
        </w:rPr>
        <w:t xml:space="preserve"> обращени</w:t>
      </w:r>
      <w:r>
        <w:rPr>
          <w:sz w:val="28"/>
          <w:szCs w:val="28"/>
        </w:rPr>
        <w:t>я</w:t>
      </w:r>
      <w:r w:rsidRPr="00465D33">
        <w:rPr>
          <w:sz w:val="28"/>
          <w:szCs w:val="28"/>
        </w:rPr>
        <w:t xml:space="preserve"> поступило непосредственно от заявителя,</w:t>
      </w:r>
      <w:r>
        <w:rPr>
          <w:sz w:val="28"/>
          <w:szCs w:val="28"/>
        </w:rPr>
        <w:t xml:space="preserve"> из них</w:t>
      </w:r>
      <w:r w:rsidRPr="00465D33">
        <w:rPr>
          <w:sz w:val="28"/>
          <w:szCs w:val="28"/>
        </w:rPr>
        <w:t xml:space="preserve">  </w:t>
      </w:r>
      <w:r>
        <w:rPr>
          <w:sz w:val="28"/>
          <w:szCs w:val="28"/>
        </w:rPr>
        <w:t>76</w:t>
      </w:r>
      <w:r w:rsidRPr="00465D33">
        <w:rPr>
          <w:sz w:val="28"/>
          <w:szCs w:val="28"/>
        </w:rPr>
        <w:t xml:space="preserve"> обращени</w:t>
      </w:r>
      <w:r>
        <w:rPr>
          <w:sz w:val="28"/>
          <w:szCs w:val="28"/>
        </w:rPr>
        <w:t>й</w:t>
      </w:r>
      <w:r w:rsidRPr="00465D33">
        <w:rPr>
          <w:sz w:val="28"/>
          <w:szCs w:val="28"/>
        </w:rPr>
        <w:t xml:space="preserve"> граждан поступило в форме электронного документа, </w:t>
      </w:r>
      <w:r>
        <w:rPr>
          <w:sz w:val="28"/>
          <w:szCs w:val="28"/>
        </w:rPr>
        <w:t>2</w:t>
      </w:r>
      <w:r w:rsidRPr="00465D33">
        <w:rPr>
          <w:sz w:val="28"/>
          <w:szCs w:val="28"/>
        </w:rPr>
        <w:t xml:space="preserve"> – через интернет приемную на сайте Администрации. </w:t>
      </w:r>
    </w:p>
    <w:p w:rsidR="00882AFD" w:rsidRDefault="00882AFD" w:rsidP="00882AFD">
      <w:pPr>
        <w:pStyle w:val="a7"/>
        <w:ind w:firstLine="709"/>
        <w:jc w:val="both"/>
        <w:rPr>
          <w:sz w:val="28"/>
          <w:szCs w:val="28"/>
        </w:rPr>
      </w:pPr>
      <w:r>
        <w:rPr>
          <w:sz w:val="28"/>
          <w:szCs w:val="28"/>
        </w:rPr>
        <w:t>Большую часть составили обращения по жилищно-коммунальному хозяйству – 24,5% , по вопросам транспорта, связи и газификации – 19,6%,</w:t>
      </w:r>
      <w:r w:rsidRPr="00465D33">
        <w:rPr>
          <w:sz w:val="28"/>
          <w:szCs w:val="28"/>
        </w:rPr>
        <w:t xml:space="preserve">  </w:t>
      </w:r>
      <w:r>
        <w:rPr>
          <w:sz w:val="28"/>
          <w:szCs w:val="28"/>
        </w:rPr>
        <w:t>розыск захоронений бойцов Великой отечественной войны – 14,7%.</w:t>
      </w:r>
      <w:r w:rsidRPr="00465D33">
        <w:rPr>
          <w:sz w:val="28"/>
          <w:szCs w:val="28"/>
        </w:rPr>
        <w:t xml:space="preserve">  </w:t>
      </w:r>
    </w:p>
    <w:p w:rsidR="00882AFD" w:rsidRDefault="00882AFD" w:rsidP="00882AFD">
      <w:pPr>
        <w:pStyle w:val="a7"/>
        <w:ind w:firstLine="709"/>
        <w:jc w:val="both"/>
        <w:rPr>
          <w:sz w:val="28"/>
          <w:szCs w:val="28"/>
        </w:rPr>
      </w:pPr>
      <w:r>
        <w:rPr>
          <w:sz w:val="28"/>
          <w:szCs w:val="28"/>
        </w:rPr>
        <w:t>Все обращения граждан рассмотрены в установленные законом сроки.</w:t>
      </w:r>
      <w:r w:rsidRPr="00465D33">
        <w:rPr>
          <w:sz w:val="28"/>
          <w:szCs w:val="28"/>
        </w:rPr>
        <w:t xml:space="preserve"> </w:t>
      </w:r>
    </w:p>
    <w:p w:rsidR="0030323E" w:rsidRDefault="0030323E" w:rsidP="00E03475">
      <w:pPr>
        <w:ind w:firstLine="708"/>
        <w:jc w:val="both"/>
        <w:rPr>
          <w:sz w:val="28"/>
          <w:szCs w:val="28"/>
        </w:rPr>
      </w:pPr>
      <w:r w:rsidRPr="001D4B45">
        <w:rPr>
          <w:sz w:val="28"/>
          <w:szCs w:val="28"/>
        </w:rPr>
        <w:t xml:space="preserve">  </w:t>
      </w:r>
      <w:r w:rsidR="003B54E3">
        <w:rPr>
          <w:sz w:val="28"/>
          <w:szCs w:val="28"/>
        </w:rPr>
        <w:t xml:space="preserve"> </w:t>
      </w:r>
      <w:r w:rsidRPr="001D4B45">
        <w:rPr>
          <w:sz w:val="28"/>
          <w:szCs w:val="28"/>
        </w:rPr>
        <w:t xml:space="preserve">   </w:t>
      </w:r>
    </w:p>
    <w:p w:rsidR="00882AFD" w:rsidRDefault="00882AFD" w:rsidP="00882AFD">
      <w:pPr>
        <w:pStyle w:val="a7"/>
        <w:ind w:firstLine="709"/>
        <w:jc w:val="both"/>
        <w:rPr>
          <w:sz w:val="28"/>
          <w:szCs w:val="28"/>
        </w:rPr>
      </w:pPr>
      <w:r w:rsidRPr="00465D33">
        <w:rPr>
          <w:sz w:val="28"/>
          <w:szCs w:val="28"/>
        </w:rPr>
        <w:t>Для решения вопросов местного значения Главой  муниципального образования в 20</w:t>
      </w:r>
      <w:r>
        <w:rPr>
          <w:sz w:val="28"/>
          <w:szCs w:val="28"/>
        </w:rPr>
        <w:t>2</w:t>
      </w:r>
      <w:r w:rsidR="00B971FC">
        <w:rPr>
          <w:sz w:val="28"/>
          <w:szCs w:val="28"/>
        </w:rPr>
        <w:t>2</w:t>
      </w:r>
      <w:r w:rsidRPr="00465D33">
        <w:rPr>
          <w:sz w:val="28"/>
          <w:szCs w:val="28"/>
        </w:rPr>
        <w:t xml:space="preserve"> году было принято </w:t>
      </w:r>
      <w:r>
        <w:rPr>
          <w:sz w:val="28"/>
          <w:szCs w:val="28"/>
        </w:rPr>
        <w:t>754</w:t>
      </w:r>
      <w:r w:rsidRPr="00465D33">
        <w:rPr>
          <w:sz w:val="28"/>
          <w:szCs w:val="28"/>
        </w:rPr>
        <w:t xml:space="preserve"> постановлени</w:t>
      </w:r>
      <w:r>
        <w:rPr>
          <w:sz w:val="28"/>
          <w:szCs w:val="28"/>
        </w:rPr>
        <w:t>я</w:t>
      </w:r>
      <w:r w:rsidRPr="00465D33">
        <w:rPr>
          <w:sz w:val="28"/>
          <w:szCs w:val="28"/>
        </w:rPr>
        <w:t xml:space="preserve"> и </w:t>
      </w:r>
      <w:r>
        <w:rPr>
          <w:sz w:val="28"/>
          <w:szCs w:val="28"/>
        </w:rPr>
        <w:t>479</w:t>
      </w:r>
      <w:r w:rsidRPr="00465D33">
        <w:rPr>
          <w:sz w:val="28"/>
          <w:szCs w:val="28"/>
        </w:rPr>
        <w:t xml:space="preserve"> распоряжени</w:t>
      </w:r>
      <w:r>
        <w:rPr>
          <w:sz w:val="28"/>
          <w:szCs w:val="28"/>
        </w:rPr>
        <w:t>й</w:t>
      </w:r>
      <w:r w:rsidRPr="00465D33">
        <w:rPr>
          <w:sz w:val="28"/>
          <w:szCs w:val="28"/>
        </w:rPr>
        <w:t xml:space="preserve"> по различным вопросам.</w:t>
      </w:r>
    </w:p>
    <w:p w:rsidR="00697774" w:rsidRDefault="00697774" w:rsidP="00E03475">
      <w:pPr>
        <w:ind w:firstLine="708"/>
        <w:jc w:val="both"/>
        <w:rPr>
          <w:sz w:val="28"/>
          <w:szCs w:val="28"/>
        </w:rPr>
      </w:pPr>
    </w:p>
    <w:p w:rsidR="00EC03A1" w:rsidRDefault="00EC03A1" w:rsidP="003A7CB4">
      <w:pPr>
        <w:numPr>
          <w:ilvl w:val="0"/>
          <w:numId w:val="6"/>
        </w:numPr>
        <w:jc w:val="center"/>
        <w:rPr>
          <w:b/>
          <w:color w:val="000000"/>
          <w:sz w:val="28"/>
          <w:szCs w:val="28"/>
        </w:rPr>
      </w:pPr>
      <w:r>
        <w:rPr>
          <w:b/>
          <w:color w:val="000000"/>
          <w:sz w:val="28"/>
          <w:szCs w:val="28"/>
        </w:rPr>
        <w:t>Энергосбережение и повышение энергетической эффективности</w:t>
      </w:r>
    </w:p>
    <w:p w:rsidR="00B04155" w:rsidRDefault="00B04155" w:rsidP="00B04155">
      <w:pPr>
        <w:jc w:val="center"/>
        <w:rPr>
          <w:b/>
          <w:color w:val="000000"/>
          <w:sz w:val="28"/>
          <w:szCs w:val="28"/>
        </w:rPr>
      </w:pPr>
    </w:p>
    <w:p w:rsidR="009F1EC6" w:rsidRDefault="009F1EC6" w:rsidP="00405123">
      <w:pPr>
        <w:ind w:firstLine="709"/>
        <w:jc w:val="both"/>
        <w:rPr>
          <w:color w:val="000000"/>
          <w:sz w:val="28"/>
          <w:szCs w:val="28"/>
        </w:rPr>
      </w:pPr>
      <w:r w:rsidRPr="009F1EC6">
        <w:rPr>
          <w:color w:val="000000"/>
          <w:sz w:val="28"/>
          <w:szCs w:val="28"/>
        </w:rPr>
        <w:t xml:space="preserve">Работа в </w:t>
      </w:r>
      <w:r>
        <w:rPr>
          <w:color w:val="000000"/>
          <w:sz w:val="28"/>
          <w:szCs w:val="28"/>
        </w:rPr>
        <w:t>сфере энергосбережения и повышения энергетической эффективности строится в соответствии с целями, задачами и мероприятиями муниципальной программы «Энергосбережение и повышение энергетической эффективности  на территории муниципального образования «</w:t>
      </w:r>
      <w:proofErr w:type="spellStart"/>
      <w:r>
        <w:rPr>
          <w:color w:val="000000"/>
          <w:sz w:val="28"/>
          <w:szCs w:val="28"/>
        </w:rPr>
        <w:t>Сычевский</w:t>
      </w:r>
      <w:proofErr w:type="spellEnd"/>
      <w:r>
        <w:rPr>
          <w:color w:val="000000"/>
          <w:sz w:val="28"/>
          <w:szCs w:val="28"/>
        </w:rPr>
        <w:t xml:space="preserve"> район» Смоленской области».</w:t>
      </w:r>
    </w:p>
    <w:p w:rsidR="009F1EC6" w:rsidRPr="009F1EC6" w:rsidRDefault="009F1EC6" w:rsidP="00405123">
      <w:pPr>
        <w:ind w:firstLine="709"/>
        <w:jc w:val="both"/>
        <w:rPr>
          <w:color w:val="000000"/>
          <w:sz w:val="28"/>
          <w:szCs w:val="28"/>
        </w:rPr>
      </w:pPr>
      <w:r>
        <w:rPr>
          <w:color w:val="000000"/>
          <w:sz w:val="28"/>
          <w:szCs w:val="28"/>
        </w:rPr>
        <w:t>В 20</w:t>
      </w:r>
      <w:r w:rsidR="00FC14D3">
        <w:rPr>
          <w:color w:val="000000"/>
          <w:sz w:val="28"/>
          <w:szCs w:val="28"/>
        </w:rPr>
        <w:t>2</w:t>
      </w:r>
      <w:r w:rsidR="00725DB2">
        <w:rPr>
          <w:color w:val="000000"/>
          <w:sz w:val="28"/>
          <w:szCs w:val="28"/>
        </w:rPr>
        <w:t>2</w:t>
      </w:r>
      <w:r>
        <w:rPr>
          <w:color w:val="000000"/>
          <w:sz w:val="28"/>
          <w:szCs w:val="28"/>
        </w:rPr>
        <w:t xml:space="preserve"> году в рамках реализации мероприятий программы затрачено </w:t>
      </w:r>
      <w:r w:rsidR="00725DB2">
        <w:rPr>
          <w:sz w:val="28"/>
          <w:szCs w:val="28"/>
        </w:rPr>
        <w:t xml:space="preserve">80 </w:t>
      </w:r>
      <w:r>
        <w:rPr>
          <w:color w:val="000000"/>
          <w:sz w:val="28"/>
          <w:szCs w:val="28"/>
        </w:rPr>
        <w:t>тыс</w:t>
      </w:r>
      <w:proofErr w:type="gramStart"/>
      <w:r>
        <w:rPr>
          <w:color w:val="000000"/>
          <w:sz w:val="28"/>
          <w:szCs w:val="28"/>
        </w:rPr>
        <w:t>.р</w:t>
      </w:r>
      <w:proofErr w:type="gramEnd"/>
      <w:r>
        <w:rPr>
          <w:color w:val="000000"/>
          <w:sz w:val="28"/>
          <w:szCs w:val="28"/>
        </w:rPr>
        <w:t>уб. из местного бюджета.</w:t>
      </w:r>
    </w:p>
    <w:p w:rsidR="00B04155" w:rsidRPr="009F1EC6" w:rsidRDefault="009F1EC6" w:rsidP="00405123">
      <w:pPr>
        <w:ind w:firstLine="709"/>
        <w:jc w:val="both"/>
        <w:rPr>
          <w:b/>
          <w:color w:val="000000"/>
          <w:sz w:val="28"/>
          <w:szCs w:val="28"/>
        </w:rPr>
      </w:pPr>
      <w:r w:rsidRPr="009F1EC6">
        <w:rPr>
          <w:color w:val="313131"/>
          <w:sz w:val="28"/>
          <w:szCs w:val="28"/>
          <w:shd w:val="clear" w:color="auto" w:fill="FFFFFF"/>
        </w:rPr>
        <w:t>Программа позвол</w:t>
      </w:r>
      <w:r>
        <w:rPr>
          <w:color w:val="313131"/>
          <w:sz w:val="28"/>
          <w:szCs w:val="28"/>
          <w:shd w:val="clear" w:color="auto" w:fill="FFFFFF"/>
        </w:rPr>
        <w:t>яет</w:t>
      </w:r>
      <w:r w:rsidRPr="009F1EC6">
        <w:rPr>
          <w:color w:val="313131"/>
          <w:sz w:val="28"/>
          <w:szCs w:val="28"/>
          <w:shd w:val="clear" w:color="auto" w:fill="FFFFFF"/>
        </w:rPr>
        <w:t xml:space="preserve"> сэкономить топливно-энергетические ресурсы, и да</w:t>
      </w:r>
      <w:r>
        <w:rPr>
          <w:color w:val="313131"/>
          <w:sz w:val="28"/>
          <w:szCs w:val="28"/>
          <w:shd w:val="clear" w:color="auto" w:fill="FFFFFF"/>
        </w:rPr>
        <w:t>ё</w:t>
      </w:r>
      <w:r w:rsidRPr="009F1EC6">
        <w:rPr>
          <w:color w:val="313131"/>
          <w:sz w:val="28"/>
          <w:szCs w:val="28"/>
          <w:shd w:val="clear" w:color="auto" w:fill="FFFFFF"/>
        </w:rPr>
        <w:t>т возможность сэкономленные денежные средства направить на мероприятия по содержанию объектов электро-, тепло-, водоснабжения, водоотведения, установки приборов учета в бюджетных учреждениях муниципального образования.</w:t>
      </w:r>
    </w:p>
    <w:p w:rsidR="00995AAC" w:rsidRPr="009F1EC6" w:rsidRDefault="00760990" w:rsidP="00405123">
      <w:pPr>
        <w:ind w:firstLine="709"/>
        <w:jc w:val="both"/>
        <w:rPr>
          <w:color w:val="000000"/>
          <w:sz w:val="28"/>
          <w:szCs w:val="28"/>
        </w:rPr>
      </w:pPr>
      <w:r w:rsidRPr="009F1EC6">
        <w:rPr>
          <w:color w:val="000000"/>
          <w:sz w:val="28"/>
          <w:szCs w:val="28"/>
        </w:rPr>
        <w:t xml:space="preserve"> </w:t>
      </w:r>
      <w:r w:rsidR="009F1EC6" w:rsidRPr="009F1EC6">
        <w:rPr>
          <w:color w:val="313131"/>
          <w:sz w:val="28"/>
          <w:szCs w:val="28"/>
          <w:shd w:val="clear" w:color="auto" w:fill="FFFFFF"/>
        </w:rPr>
        <w:t>В результате осуществления основных мероприятий муниципальной  программы планируется достичь экономии потребления топливно-энергетических ресурсов и воды на объектах бюджетной сферы в объеме не менее 10 % от существующего уровня потребления в течение 7 лет.</w:t>
      </w:r>
    </w:p>
    <w:p w:rsidR="00310B69" w:rsidRPr="00C23F93" w:rsidRDefault="00310B69" w:rsidP="00920ED5">
      <w:pPr>
        <w:jc w:val="both"/>
        <w:rPr>
          <w:b/>
          <w:sz w:val="28"/>
          <w:szCs w:val="28"/>
        </w:rPr>
      </w:pPr>
    </w:p>
    <w:p w:rsidR="00C03B51" w:rsidRPr="00934212" w:rsidRDefault="00C03B51" w:rsidP="00934212">
      <w:pPr>
        <w:jc w:val="both"/>
        <w:rPr>
          <w:sz w:val="28"/>
          <w:szCs w:val="28"/>
        </w:rPr>
      </w:pPr>
    </w:p>
    <w:sectPr w:rsidR="00C03B51" w:rsidRPr="00934212" w:rsidSect="0040512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4752"/>
    <w:multiLevelType w:val="hybridMultilevel"/>
    <w:tmpl w:val="9E3873C4"/>
    <w:lvl w:ilvl="0" w:tplc="824AF77A">
      <w:start w:val="1"/>
      <w:numFmt w:val="decimal"/>
      <w:lvlText w:val="%1."/>
      <w:lvlJc w:val="left"/>
      <w:pPr>
        <w:tabs>
          <w:tab w:val="num" w:pos="720"/>
        </w:tabs>
        <w:ind w:left="720" w:hanging="360"/>
      </w:pPr>
    </w:lvl>
    <w:lvl w:ilvl="1" w:tplc="AFCA6BF6">
      <w:numFmt w:val="none"/>
      <w:lvlText w:val=""/>
      <w:lvlJc w:val="left"/>
      <w:pPr>
        <w:tabs>
          <w:tab w:val="num" w:pos="360"/>
        </w:tabs>
      </w:pPr>
    </w:lvl>
    <w:lvl w:ilvl="2" w:tplc="3BC0B238">
      <w:numFmt w:val="none"/>
      <w:lvlText w:val=""/>
      <w:lvlJc w:val="left"/>
      <w:pPr>
        <w:tabs>
          <w:tab w:val="num" w:pos="360"/>
        </w:tabs>
      </w:pPr>
    </w:lvl>
    <w:lvl w:ilvl="3" w:tplc="A7E43E72">
      <w:numFmt w:val="none"/>
      <w:lvlText w:val=""/>
      <w:lvlJc w:val="left"/>
      <w:pPr>
        <w:tabs>
          <w:tab w:val="num" w:pos="360"/>
        </w:tabs>
      </w:pPr>
    </w:lvl>
    <w:lvl w:ilvl="4" w:tplc="2A485B98">
      <w:numFmt w:val="none"/>
      <w:lvlText w:val=""/>
      <w:lvlJc w:val="left"/>
      <w:pPr>
        <w:tabs>
          <w:tab w:val="num" w:pos="360"/>
        </w:tabs>
      </w:pPr>
    </w:lvl>
    <w:lvl w:ilvl="5" w:tplc="521083EA">
      <w:numFmt w:val="none"/>
      <w:lvlText w:val=""/>
      <w:lvlJc w:val="left"/>
      <w:pPr>
        <w:tabs>
          <w:tab w:val="num" w:pos="360"/>
        </w:tabs>
      </w:pPr>
    </w:lvl>
    <w:lvl w:ilvl="6" w:tplc="45E26E92">
      <w:numFmt w:val="none"/>
      <w:lvlText w:val=""/>
      <w:lvlJc w:val="left"/>
      <w:pPr>
        <w:tabs>
          <w:tab w:val="num" w:pos="360"/>
        </w:tabs>
      </w:pPr>
    </w:lvl>
    <w:lvl w:ilvl="7" w:tplc="4232EF42">
      <w:numFmt w:val="none"/>
      <w:lvlText w:val=""/>
      <w:lvlJc w:val="left"/>
      <w:pPr>
        <w:tabs>
          <w:tab w:val="num" w:pos="360"/>
        </w:tabs>
      </w:pPr>
    </w:lvl>
    <w:lvl w:ilvl="8" w:tplc="7684262A">
      <w:numFmt w:val="none"/>
      <w:lvlText w:val=""/>
      <w:lvlJc w:val="left"/>
      <w:pPr>
        <w:tabs>
          <w:tab w:val="num" w:pos="360"/>
        </w:tabs>
      </w:pPr>
    </w:lvl>
  </w:abstractNum>
  <w:abstractNum w:abstractNumId="1">
    <w:nsid w:val="0EA340C1"/>
    <w:multiLevelType w:val="hybridMultilevel"/>
    <w:tmpl w:val="55421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E6788"/>
    <w:multiLevelType w:val="hybridMultilevel"/>
    <w:tmpl w:val="405A46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4B00D21"/>
    <w:multiLevelType w:val="hybridMultilevel"/>
    <w:tmpl w:val="9DA8B9D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40BC214B"/>
    <w:multiLevelType w:val="hybridMultilevel"/>
    <w:tmpl w:val="31920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0F3B17"/>
    <w:multiLevelType w:val="hybridMultilevel"/>
    <w:tmpl w:val="FFA29F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79E73BC"/>
    <w:multiLevelType w:val="hybridMultilevel"/>
    <w:tmpl w:val="9E303F3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79BE2FB7"/>
    <w:multiLevelType w:val="hybridMultilevel"/>
    <w:tmpl w:val="75C2E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7"/>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noPunctuationKerning/>
  <w:characterSpacingControl w:val="doNotCompress"/>
  <w:compat/>
  <w:rsids>
    <w:rsidRoot w:val="00F93482"/>
    <w:rsid w:val="00007705"/>
    <w:rsid w:val="0002630A"/>
    <w:rsid w:val="000315DB"/>
    <w:rsid w:val="00042084"/>
    <w:rsid w:val="000523F0"/>
    <w:rsid w:val="0005420B"/>
    <w:rsid w:val="00065036"/>
    <w:rsid w:val="00082DFE"/>
    <w:rsid w:val="0008543C"/>
    <w:rsid w:val="000B1CC1"/>
    <w:rsid w:val="000C0715"/>
    <w:rsid w:val="000D7D68"/>
    <w:rsid w:val="000E21E2"/>
    <w:rsid w:val="000E23A9"/>
    <w:rsid w:val="000F6BBB"/>
    <w:rsid w:val="00105E96"/>
    <w:rsid w:val="00112932"/>
    <w:rsid w:val="001250AA"/>
    <w:rsid w:val="00147369"/>
    <w:rsid w:val="00153139"/>
    <w:rsid w:val="001754FD"/>
    <w:rsid w:val="001965BB"/>
    <w:rsid w:val="00197148"/>
    <w:rsid w:val="001D718A"/>
    <w:rsid w:val="001F4440"/>
    <w:rsid w:val="00253742"/>
    <w:rsid w:val="0028139E"/>
    <w:rsid w:val="002815D0"/>
    <w:rsid w:val="0028550D"/>
    <w:rsid w:val="002A4B6D"/>
    <w:rsid w:val="002F21E2"/>
    <w:rsid w:val="0030323E"/>
    <w:rsid w:val="00310B69"/>
    <w:rsid w:val="00311843"/>
    <w:rsid w:val="003129A5"/>
    <w:rsid w:val="00316056"/>
    <w:rsid w:val="0032197B"/>
    <w:rsid w:val="003505E3"/>
    <w:rsid w:val="00360AA1"/>
    <w:rsid w:val="003747E5"/>
    <w:rsid w:val="00376D3B"/>
    <w:rsid w:val="00390C30"/>
    <w:rsid w:val="003A1922"/>
    <w:rsid w:val="003A72DE"/>
    <w:rsid w:val="003A7CB4"/>
    <w:rsid w:val="003B4426"/>
    <w:rsid w:val="003B54E3"/>
    <w:rsid w:val="003C134D"/>
    <w:rsid w:val="003F0183"/>
    <w:rsid w:val="00400FEE"/>
    <w:rsid w:val="004032F9"/>
    <w:rsid w:val="00405123"/>
    <w:rsid w:val="0043327E"/>
    <w:rsid w:val="004416CD"/>
    <w:rsid w:val="004622CF"/>
    <w:rsid w:val="00466793"/>
    <w:rsid w:val="004A5C08"/>
    <w:rsid w:val="004C4642"/>
    <w:rsid w:val="004D1585"/>
    <w:rsid w:val="004E301F"/>
    <w:rsid w:val="004E7C1D"/>
    <w:rsid w:val="00500BAE"/>
    <w:rsid w:val="005141CD"/>
    <w:rsid w:val="00562D57"/>
    <w:rsid w:val="00564A16"/>
    <w:rsid w:val="005911C6"/>
    <w:rsid w:val="005A2FB6"/>
    <w:rsid w:val="005A5A9F"/>
    <w:rsid w:val="005B75E9"/>
    <w:rsid w:val="005D2EE1"/>
    <w:rsid w:val="005E2AEC"/>
    <w:rsid w:val="005E44E9"/>
    <w:rsid w:val="005F3F05"/>
    <w:rsid w:val="006048CF"/>
    <w:rsid w:val="00612462"/>
    <w:rsid w:val="006277B6"/>
    <w:rsid w:val="006404DA"/>
    <w:rsid w:val="00643025"/>
    <w:rsid w:val="00645D7F"/>
    <w:rsid w:val="00656F23"/>
    <w:rsid w:val="00664F4D"/>
    <w:rsid w:val="00682FB0"/>
    <w:rsid w:val="00697774"/>
    <w:rsid w:val="006A3096"/>
    <w:rsid w:val="006A332C"/>
    <w:rsid w:val="006A3E20"/>
    <w:rsid w:val="006A4A2F"/>
    <w:rsid w:val="006E2FC1"/>
    <w:rsid w:val="006E4525"/>
    <w:rsid w:val="00702FC1"/>
    <w:rsid w:val="007176E7"/>
    <w:rsid w:val="00725DB2"/>
    <w:rsid w:val="00730D8D"/>
    <w:rsid w:val="00743B1D"/>
    <w:rsid w:val="00750D07"/>
    <w:rsid w:val="007539E0"/>
    <w:rsid w:val="00754294"/>
    <w:rsid w:val="007545B1"/>
    <w:rsid w:val="00760990"/>
    <w:rsid w:val="00774AE3"/>
    <w:rsid w:val="007B0F09"/>
    <w:rsid w:val="007B2236"/>
    <w:rsid w:val="007C4582"/>
    <w:rsid w:val="00805D85"/>
    <w:rsid w:val="008328B8"/>
    <w:rsid w:val="008334C0"/>
    <w:rsid w:val="00837BEE"/>
    <w:rsid w:val="00837F2F"/>
    <w:rsid w:val="008767A5"/>
    <w:rsid w:val="0088145D"/>
    <w:rsid w:val="00882AFD"/>
    <w:rsid w:val="008B3EDF"/>
    <w:rsid w:val="008C7B1A"/>
    <w:rsid w:val="008D4326"/>
    <w:rsid w:val="008F2E29"/>
    <w:rsid w:val="00901C91"/>
    <w:rsid w:val="009141A3"/>
    <w:rsid w:val="00920ED5"/>
    <w:rsid w:val="009220FB"/>
    <w:rsid w:val="009252B9"/>
    <w:rsid w:val="00930DE6"/>
    <w:rsid w:val="00934212"/>
    <w:rsid w:val="00936B13"/>
    <w:rsid w:val="00940B14"/>
    <w:rsid w:val="00960FCB"/>
    <w:rsid w:val="009616F8"/>
    <w:rsid w:val="00961CD5"/>
    <w:rsid w:val="00965AB9"/>
    <w:rsid w:val="009702F1"/>
    <w:rsid w:val="009843D2"/>
    <w:rsid w:val="00995AAC"/>
    <w:rsid w:val="009A2DF4"/>
    <w:rsid w:val="009A4573"/>
    <w:rsid w:val="009B1594"/>
    <w:rsid w:val="009D40B7"/>
    <w:rsid w:val="009D4860"/>
    <w:rsid w:val="009E090B"/>
    <w:rsid w:val="009F1083"/>
    <w:rsid w:val="009F1AD2"/>
    <w:rsid w:val="009F1EC6"/>
    <w:rsid w:val="009F2666"/>
    <w:rsid w:val="009F6FEA"/>
    <w:rsid w:val="00A2721A"/>
    <w:rsid w:val="00A32C8A"/>
    <w:rsid w:val="00A448DA"/>
    <w:rsid w:val="00A57047"/>
    <w:rsid w:val="00A772BF"/>
    <w:rsid w:val="00A93B7D"/>
    <w:rsid w:val="00A9438A"/>
    <w:rsid w:val="00A96D2F"/>
    <w:rsid w:val="00A9705D"/>
    <w:rsid w:val="00AB78F1"/>
    <w:rsid w:val="00AE03A0"/>
    <w:rsid w:val="00AF0CD0"/>
    <w:rsid w:val="00B04155"/>
    <w:rsid w:val="00B10AED"/>
    <w:rsid w:val="00B1306C"/>
    <w:rsid w:val="00B3231C"/>
    <w:rsid w:val="00B35F6C"/>
    <w:rsid w:val="00B36A56"/>
    <w:rsid w:val="00B4082C"/>
    <w:rsid w:val="00B7238A"/>
    <w:rsid w:val="00B7601D"/>
    <w:rsid w:val="00B83AED"/>
    <w:rsid w:val="00B8433E"/>
    <w:rsid w:val="00B971FC"/>
    <w:rsid w:val="00BB3833"/>
    <w:rsid w:val="00BB68FB"/>
    <w:rsid w:val="00BD319B"/>
    <w:rsid w:val="00BF5D42"/>
    <w:rsid w:val="00C03B51"/>
    <w:rsid w:val="00C23F93"/>
    <w:rsid w:val="00C40EB7"/>
    <w:rsid w:val="00C54B47"/>
    <w:rsid w:val="00C56661"/>
    <w:rsid w:val="00C60629"/>
    <w:rsid w:val="00C767C0"/>
    <w:rsid w:val="00C9160C"/>
    <w:rsid w:val="00CF3CB5"/>
    <w:rsid w:val="00CF4766"/>
    <w:rsid w:val="00D02532"/>
    <w:rsid w:val="00D07328"/>
    <w:rsid w:val="00D3453C"/>
    <w:rsid w:val="00D43AC9"/>
    <w:rsid w:val="00D66450"/>
    <w:rsid w:val="00D6755A"/>
    <w:rsid w:val="00D75297"/>
    <w:rsid w:val="00D87C73"/>
    <w:rsid w:val="00DA2801"/>
    <w:rsid w:val="00DA4A13"/>
    <w:rsid w:val="00DB56E7"/>
    <w:rsid w:val="00DC1B46"/>
    <w:rsid w:val="00DD7C3A"/>
    <w:rsid w:val="00DF4A10"/>
    <w:rsid w:val="00E01085"/>
    <w:rsid w:val="00E03475"/>
    <w:rsid w:val="00E03EFF"/>
    <w:rsid w:val="00E442F1"/>
    <w:rsid w:val="00EA1A62"/>
    <w:rsid w:val="00EA2758"/>
    <w:rsid w:val="00EB0E8E"/>
    <w:rsid w:val="00EB17BA"/>
    <w:rsid w:val="00EC03A1"/>
    <w:rsid w:val="00ED7167"/>
    <w:rsid w:val="00EE7431"/>
    <w:rsid w:val="00EF7CA5"/>
    <w:rsid w:val="00F13774"/>
    <w:rsid w:val="00F41D2C"/>
    <w:rsid w:val="00F51742"/>
    <w:rsid w:val="00F64A80"/>
    <w:rsid w:val="00F67F26"/>
    <w:rsid w:val="00F732F2"/>
    <w:rsid w:val="00F93482"/>
    <w:rsid w:val="00FB2D33"/>
    <w:rsid w:val="00FC14D3"/>
    <w:rsid w:val="00FC2481"/>
    <w:rsid w:val="00FC58E4"/>
    <w:rsid w:val="00FE4F8B"/>
    <w:rsid w:val="00FE5877"/>
    <w:rsid w:val="00FE7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0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F5D42"/>
    <w:pPr>
      <w:widowControl w:val="0"/>
      <w:ind w:firstLine="720"/>
    </w:pPr>
    <w:rPr>
      <w:rFonts w:ascii="Arial" w:hAnsi="Arial"/>
      <w:snapToGrid w:val="0"/>
    </w:rPr>
  </w:style>
  <w:style w:type="paragraph" w:styleId="a3">
    <w:name w:val="Body Text Indent"/>
    <w:basedOn w:val="a"/>
    <w:rsid w:val="00BF5D42"/>
    <w:pPr>
      <w:spacing w:line="360" w:lineRule="auto"/>
      <w:ind w:firstLine="720"/>
      <w:jc w:val="both"/>
    </w:pPr>
    <w:rPr>
      <w:i/>
      <w:iCs/>
    </w:rPr>
  </w:style>
  <w:style w:type="paragraph" w:styleId="a4">
    <w:name w:val="Title"/>
    <w:basedOn w:val="a"/>
    <w:qFormat/>
    <w:rsid w:val="00BF5D42"/>
    <w:pPr>
      <w:jc w:val="center"/>
    </w:pPr>
    <w:rPr>
      <w:b/>
      <w:sz w:val="32"/>
      <w:szCs w:val="20"/>
    </w:rPr>
  </w:style>
  <w:style w:type="paragraph" w:customStyle="1" w:styleId="ConsPlusTitle">
    <w:name w:val="ConsPlusTitle"/>
    <w:rsid w:val="00BF5D42"/>
    <w:pPr>
      <w:widowControl w:val="0"/>
      <w:autoSpaceDE w:val="0"/>
      <w:autoSpaceDN w:val="0"/>
      <w:adjustRightInd w:val="0"/>
    </w:pPr>
    <w:rPr>
      <w:rFonts w:ascii="Arial" w:hAnsi="Arial" w:cs="Arial"/>
      <w:b/>
      <w:bCs/>
    </w:rPr>
  </w:style>
  <w:style w:type="table" w:styleId="a5">
    <w:name w:val="Table Grid"/>
    <w:basedOn w:val="a1"/>
    <w:rsid w:val="00514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6E4525"/>
    <w:pPr>
      <w:widowControl w:val="0"/>
      <w:autoSpaceDE w:val="0"/>
      <w:autoSpaceDN w:val="0"/>
      <w:adjustRightInd w:val="0"/>
      <w:spacing w:after="120"/>
    </w:pPr>
    <w:rPr>
      <w:sz w:val="20"/>
      <w:szCs w:val="20"/>
    </w:rPr>
  </w:style>
  <w:style w:type="paragraph" w:styleId="a7">
    <w:name w:val="No Spacing"/>
    <w:link w:val="a8"/>
    <w:uiPriority w:val="99"/>
    <w:qFormat/>
    <w:rsid w:val="004A5C08"/>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4A13"/>
    <w:pPr>
      <w:spacing w:before="100" w:beforeAutospacing="1" w:after="100" w:afterAutospacing="1"/>
    </w:pPr>
    <w:rPr>
      <w:rFonts w:ascii="Tahoma" w:hAnsi="Tahoma" w:cs="Tahoma"/>
      <w:sz w:val="20"/>
      <w:szCs w:val="20"/>
      <w:lang w:val="en-US" w:eastAsia="en-US"/>
    </w:rPr>
  </w:style>
  <w:style w:type="paragraph" w:styleId="a9">
    <w:name w:val="List Paragraph"/>
    <w:basedOn w:val="a"/>
    <w:uiPriority w:val="34"/>
    <w:qFormat/>
    <w:rsid w:val="003A7CB4"/>
    <w:pPr>
      <w:ind w:left="708"/>
    </w:pPr>
  </w:style>
  <w:style w:type="paragraph" w:customStyle="1" w:styleId="Standard">
    <w:name w:val="Standard"/>
    <w:rsid w:val="000D7D68"/>
    <w:pPr>
      <w:widowControl w:val="0"/>
      <w:suppressAutoHyphens/>
      <w:autoSpaceDN w:val="0"/>
    </w:pPr>
    <w:rPr>
      <w:rFonts w:ascii="Calibri" w:hAnsi="Calibri" w:cs="Calibri"/>
      <w:color w:val="000000"/>
      <w:kern w:val="3"/>
      <w:sz w:val="24"/>
      <w:szCs w:val="24"/>
      <w:lang w:val="en-US" w:eastAsia="en-US"/>
    </w:rPr>
  </w:style>
  <w:style w:type="character" w:customStyle="1" w:styleId="a8">
    <w:name w:val="Без интервала Знак"/>
    <w:link w:val="a7"/>
    <w:uiPriority w:val="99"/>
    <w:locked/>
    <w:rsid w:val="00F64A80"/>
    <w:rPr>
      <w:sz w:val="24"/>
      <w:szCs w:val="24"/>
      <w:lang w:bidi="ar-SA"/>
    </w:rPr>
  </w:style>
  <w:style w:type="paragraph" w:styleId="aa">
    <w:name w:val="Normal (Web)"/>
    <w:basedOn w:val="a"/>
    <w:uiPriority w:val="99"/>
    <w:unhideWhenUsed/>
    <w:rsid w:val="00C40EB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7252147">
      <w:bodyDiv w:val="1"/>
      <w:marLeft w:val="0"/>
      <w:marRight w:val="0"/>
      <w:marTop w:val="0"/>
      <w:marBottom w:val="0"/>
      <w:divBdr>
        <w:top w:val="none" w:sz="0" w:space="0" w:color="auto"/>
        <w:left w:val="none" w:sz="0" w:space="0" w:color="auto"/>
        <w:bottom w:val="none" w:sz="0" w:space="0" w:color="auto"/>
        <w:right w:val="none" w:sz="0" w:space="0" w:color="auto"/>
      </w:divBdr>
    </w:div>
    <w:div w:id="589319090">
      <w:bodyDiv w:val="1"/>
      <w:marLeft w:val="0"/>
      <w:marRight w:val="0"/>
      <w:marTop w:val="0"/>
      <w:marBottom w:val="0"/>
      <w:divBdr>
        <w:top w:val="none" w:sz="0" w:space="0" w:color="auto"/>
        <w:left w:val="none" w:sz="0" w:space="0" w:color="auto"/>
        <w:bottom w:val="none" w:sz="0" w:space="0" w:color="auto"/>
        <w:right w:val="none" w:sz="0" w:space="0" w:color="auto"/>
      </w:divBdr>
    </w:div>
    <w:div w:id="1146707005">
      <w:bodyDiv w:val="1"/>
      <w:marLeft w:val="0"/>
      <w:marRight w:val="0"/>
      <w:marTop w:val="0"/>
      <w:marBottom w:val="0"/>
      <w:divBdr>
        <w:top w:val="none" w:sz="0" w:space="0" w:color="auto"/>
        <w:left w:val="none" w:sz="0" w:space="0" w:color="auto"/>
        <w:bottom w:val="none" w:sz="0" w:space="0" w:color="auto"/>
        <w:right w:val="none" w:sz="0" w:space="0" w:color="auto"/>
      </w:divBdr>
    </w:div>
    <w:div w:id="1355617299">
      <w:bodyDiv w:val="1"/>
      <w:marLeft w:val="0"/>
      <w:marRight w:val="0"/>
      <w:marTop w:val="0"/>
      <w:marBottom w:val="0"/>
      <w:divBdr>
        <w:top w:val="none" w:sz="0" w:space="0" w:color="auto"/>
        <w:left w:val="none" w:sz="0" w:space="0" w:color="auto"/>
        <w:bottom w:val="none" w:sz="0" w:space="0" w:color="auto"/>
        <w:right w:val="none" w:sz="0" w:space="0" w:color="auto"/>
      </w:divBdr>
    </w:div>
    <w:div w:id="1407148587">
      <w:bodyDiv w:val="1"/>
      <w:marLeft w:val="0"/>
      <w:marRight w:val="0"/>
      <w:marTop w:val="0"/>
      <w:marBottom w:val="0"/>
      <w:divBdr>
        <w:top w:val="none" w:sz="0" w:space="0" w:color="auto"/>
        <w:left w:val="none" w:sz="0" w:space="0" w:color="auto"/>
        <w:bottom w:val="none" w:sz="0" w:space="0" w:color="auto"/>
        <w:right w:val="none" w:sz="0" w:space="0" w:color="auto"/>
      </w:divBdr>
    </w:div>
    <w:div w:id="1830633306">
      <w:bodyDiv w:val="1"/>
      <w:marLeft w:val="0"/>
      <w:marRight w:val="0"/>
      <w:marTop w:val="0"/>
      <w:marBottom w:val="0"/>
      <w:divBdr>
        <w:top w:val="none" w:sz="0" w:space="0" w:color="auto"/>
        <w:left w:val="none" w:sz="0" w:space="0" w:color="auto"/>
        <w:bottom w:val="none" w:sz="0" w:space="0" w:color="auto"/>
        <w:right w:val="none" w:sz="0" w:space="0" w:color="auto"/>
      </w:divBdr>
    </w:div>
    <w:div w:id="20841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3068</Words>
  <Characters>17488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Formoza</Company>
  <LinksUpToDate>false</LinksUpToDate>
  <CharactersWithSpaces>20515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Formoza</dc:creator>
  <cp:lastModifiedBy>IT</cp:lastModifiedBy>
  <cp:revision>10</cp:revision>
  <cp:lastPrinted>2020-04-08T09:44:00Z</cp:lastPrinted>
  <dcterms:created xsi:type="dcterms:W3CDTF">2023-04-07T08:19:00Z</dcterms:created>
  <dcterms:modified xsi:type="dcterms:W3CDTF">2023-04-12T10:43:00Z</dcterms:modified>
</cp:coreProperties>
</file>