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291238">
        <w:rPr>
          <w:b/>
          <w:sz w:val="28"/>
          <w:szCs w:val="28"/>
          <w:u w:val="single"/>
        </w:rPr>
        <w:t>0</w:t>
      </w:r>
      <w:r w:rsidR="001941DD">
        <w:rPr>
          <w:b/>
          <w:sz w:val="28"/>
          <w:szCs w:val="28"/>
          <w:u w:val="single"/>
        </w:rPr>
        <w:t>4</w:t>
      </w:r>
      <w:r w:rsidR="00291238">
        <w:rPr>
          <w:b/>
          <w:sz w:val="28"/>
          <w:szCs w:val="28"/>
          <w:u w:val="single"/>
        </w:rPr>
        <w:t xml:space="preserve"> февраля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1941DD">
        <w:rPr>
          <w:b/>
          <w:sz w:val="28"/>
          <w:szCs w:val="28"/>
          <w:u w:val="single"/>
        </w:rPr>
        <w:t>5</w:t>
      </w:r>
      <w:r w:rsidR="00F4094D">
        <w:rPr>
          <w:b/>
          <w:sz w:val="28"/>
          <w:szCs w:val="28"/>
          <w:u w:val="single"/>
        </w:rPr>
        <w:t>1</w:t>
      </w:r>
    </w:p>
    <w:p w:rsidR="00F4094D" w:rsidRDefault="00F4094D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94D" w:rsidRPr="00E01C5B" w:rsidRDefault="00F4094D" w:rsidP="00F4094D">
      <w:pPr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                                в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27.05.2024 г. № 295</w:t>
      </w:r>
    </w:p>
    <w:p w:rsidR="00F4094D" w:rsidRPr="00E01C5B" w:rsidRDefault="00F4094D" w:rsidP="00F4094D">
      <w:pPr>
        <w:ind w:firstLine="709"/>
        <w:jc w:val="both"/>
        <w:rPr>
          <w:sz w:val="28"/>
          <w:szCs w:val="28"/>
        </w:rPr>
      </w:pPr>
    </w:p>
    <w:p w:rsidR="00F4094D" w:rsidRPr="00E01C5B" w:rsidRDefault="00F4094D" w:rsidP="00F4094D">
      <w:pPr>
        <w:ind w:firstLine="709"/>
        <w:jc w:val="both"/>
        <w:rPr>
          <w:sz w:val="28"/>
          <w:szCs w:val="28"/>
        </w:rPr>
      </w:pPr>
    </w:p>
    <w:p w:rsidR="00F4094D" w:rsidRDefault="00F4094D" w:rsidP="00F409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областным законом от 10 июня 2024 года № 129-з                «О преобразовании муниципальных образований, входящих в состав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                               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</w:t>
      </w:r>
      <w:proofErr w:type="gramEnd"/>
      <w:r>
        <w:rPr>
          <w:sz w:val="28"/>
          <w:szCs w:val="28"/>
        </w:rPr>
        <w:t xml:space="preserve"> срока полномочий первого главы вновь образованного муниципального округа»,</w:t>
      </w:r>
    </w:p>
    <w:p w:rsidR="00F4094D" w:rsidRPr="00E01C5B" w:rsidRDefault="00F4094D" w:rsidP="00F4094D">
      <w:pPr>
        <w:ind w:firstLine="709"/>
        <w:jc w:val="both"/>
        <w:rPr>
          <w:sz w:val="28"/>
          <w:szCs w:val="28"/>
        </w:rPr>
      </w:pPr>
    </w:p>
    <w:p w:rsidR="00F4094D" w:rsidRPr="00122B37" w:rsidRDefault="00F4094D" w:rsidP="00F4094D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t>Администрация муниципального образования «</w:t>
      </w:r>
      <w:proofErr w:type="spellStart"/>
      <w:r w:rsidRPr="00122B37">
        <w:rPr>
          <w:sz w:val="28"/>
          <w:szCs w:val="28"/>
        </w:rPr>
        <w:t>Сычевский</w:t>
      </w:r>
      <w:proofErr w:type="spellEnd"/>
      <w:r w:rsidRPr="00122B37">
        <w:rPr>
          <w:sz w:val="28"/>
          <w:szCs w:val="28"/>
        </w:rPr>
        <w:t xml:space="preserve"> муниципальный округ» Смоленской области </w:t>
      </w:r>
    </w:p>
    <w:p w:rsidR="00F4094D" w:rsidRPr="00122B37" w:rsidRDefault="00F4094D" w:rsidP="00F4094D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122B37">
        <w:rPr>
          <w:sz w:val="28"/>
          <w:szCs w:val="28"/>
        </w:rPr>
        <w:t>п</w:t>
      </w:r>
      <w:proofErr w:type="spellEnd"/>
      <w:proofErr w:type="gramEnd"/>
      <w:r w:rsidRPr="00122B37">
        <w:rPr>
          <w:sz w:val="28"/>
          <w:szCs w:val="28"/>
        </w:rPr>
        <w:t xml:space="preserve"> о с т а </w:t>
      </w:r>
      <w:proofErr w:type="spellStart"/>
      <w:r w:rsidRPr="00122B37">
        <w:rPr>
          <w:sz w:val="28"/>
          <w:szCs w:val="28"/>
        </w:rPr>
        <w:t>н</w:t>
      </w:r>
      <w:proofErr w:type="spellEnd"/>
      <w:r w:rsidRPr="00122B37">
        <w:rPr>
          <w:sz w:val="28"/>
          <w:szCs w:val="28"/>
        </w:rPr>
        <w:t xml:space="preserve"> о в л я е т: </w:t>
      </w:r>
    </w:p>
    <w:p w:rsidR="00F4094D" w:rsidRPr="00E01C5B" w:rsidRDefault="00F4094D" w:rsidP="00F4094D">
      <w:pPr>
        <w:ind w:firstLine="709"/>
        <w:jc w:val="both"/>
        <w:rPr>
          <w:sz w:val="28"/>
          <w:szCs w:val="28"/>
        </w:rPr>
      </w:pPr>
    </w:p>
    <w:p w:rsidR="00F4094D" w:rsidRPr="00655568" w:rsidRDefault="00F4094D" w:rsidP="00F409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</w:t>
      </w:r>
      <w:r w:rsidRPr="00320D4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27.05.2024 года № 295                            «Об утверждении  </w:t>
      </w:r>
      <w:r w:rsidRPr="00E01C5B">
        <w:rPr>
          <w:sz w:val="28"/>
          <w:szCs w:val="28"/>
        </w:rPr>
        <w:t>нов</w:t>
      </w:r>
      <w:r>
        <w:rPr>
          <w:sz w:val="28"/>
          <w:szCs w:val="28"/>
        </w:rPr>
        <w:t>ого</w:t>
      </w:r>
      <w:r w:rsidRPr="00E01C5B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а и Регламента работы</w:t>
      </w:r>
      <w:r w:rsidRPr="00E01C5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E01C5B">
        <w:rPr>
          <w:sz w:val="28"/>
          <w:szCs w:val="28"/>
        </w:rPr>
        <w:t>дминистративной комиссии муниципального образования «</w:t>
      </w:r>
      <w:proofErr w:type="spellStart"/>
      <w:r w:rsidRPr="00E01C5B">
        <w:rPr>
          <w:sz w:val="28"/>
          <w:szCs w:val="28"/>
        </w:rPr>
        <w:t>Сычевский</w:t>
      </w:r>
      <w:proofErr w:type="spellEnd"/>
      <w:r w:rsidRPr="00E01C5B">
        <w:rPr>
          <w:sz w:val="28"/>
          <w:szCs w:val="28"/>
        </w:rPr>
        <w:t xml:space="preserve"> район» Смоленской области</w:t>
      </w:r>
      <w:r>
        <w:rPr>
          <w:sz w:val="28"/>
          <w:szCs w:val="28"/>
        </w:rPr>
        <w:t>» (в редакции постановления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                       от 12.02.2025 года № 102) изменения, изложив приложение № 1 в новой редакции согласно приложению.</w:t>
      </w:r>
      <w:proofErr w:type="gramEnd"/>
    </w:p>
    <w:p w:rsidR="00F4094D" w:rsidRPr="00EF3BED" w:rsidRDefault="00F4094D" w:rsidP="00F4094D">
      <w:pPr>
        <w:pStyle w:val="ConsTitle"/>
        <w:widowControl/>
        <w:tabs>
          <w:tab w:val="left" w:pos="10206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2. Опубликовать настоящее постановление в газете «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Сычевские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вести» и р</w:t>
      </w:r>
      <w:r w:rsidRPr="00AE41DB">
        <w:rPr>
          <w:rFonts w:ascii="Times New Roman" w:hAnsi="Times New Roman"/>
          <w:b w:val="0"/>
          <w:sz w:val="28"/>
          <w:szCs w:val="28"/>
        </w:rPr>
        <w:t>азместить на официальном сайте Администрации муниципального образования «</w:t>
      </w:r>
      <w:proofErr w:type="spellStart"/>
      <w:r w:rsidRPr="00AE41DB">
        <w:rPr>
          <w:rFonts w:ascii="Times New Roman" w:hAnsi="Times New Roman"/>
          <w:b w:val="0"/>
          <w:sz w:val="28"/>
          <w:szCs w:val="28"/>
        </w:rPr>
        <w:t>Сычевский</w:t>
      </w:r>
      <w:proofErr w:type="spellEnd"/>
      <w:r w:rsidRPr="00AE41DB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муниципальный округ</w:t>
      </w:r>
      <w:r w:rsidRPr="00AE41DB">
        <w:rPr>
          <w:rFonts w:ascii="Times New Roman" w:hAnsi="Times New Roman"/>
          <w:b w:val="0"/>
          <w:sz w:val="28"/>
          <w:szCs w:val="28"/>
        </w:rPr>
        <w:t xml:space="preserve">» Смоленской области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</w:t>
      </w:r>
      <w:r w:rsidRPr="00AE41DB">
        <w:rPr>
          <w:rFonts w:ascii="Times New Roman" w:hAnsi="Times New Roman"/>
          <w:b w:val="0"/>
          <w:sz w:val="28"/>
          <w:szCs w:val="28"/>
        </w:rPr>
        <w:t xml:space="preserve"> в информационно-телекоммуникационной сети «Интернет». </w:t>
      </w:r>
    </w:p>
    <w:p w:rsidR="00F4094D" w:rsidRPr="00E01C5B" w:rsidRDefault="00F4094D" w:rsidP="00F409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</w:t>
      </w:r>
      <w:r w:rsidRPr="00E01C5B">
        <w:rPr>
          <w:sz w:val="28"/>
          <w:szCs w:val="28"/>
        </w:rPr>
        <w:t xml:space="preserve">полнением настоящего постановления оставляю </w:t>
      </w:r>
      <w:r>
        <w:rPr>
          <w:sz w:val="28"/>
          <w:szCs w:val="28"/>
        </w:rPr>
        <w:t xml:space="preserve">                    </w:t>
      </w:r>
      <w:r w:rsidRPr="00E01C5B">
        <w:rPr>
          <w:sz w:val="28"/>
          <w:szCs w:val="28"/>
        </w:rPr>
        <w:t>за собой.</w:t>
      </w:r>
    </w:p>
    <w:p w:rsidR="00F4094D" w:rsidRDefault="00F4094D" w:rsidP="00F4094D">
      <w:pPr>
        <w:ind w:right="850" w:firstLine="709"/>
        <w:jc w:val="both"/>
        <w:rPr>
          <w:sz w:val="28"/>
          <w:szCs w:val="28"/>
        </w:rPr>
      </w:pPr>
    </w:p>
    <w:p w:rsidR="00F4094D" w:rsidRDefault="00F4094D" w:rsidP="00F4094D">
      <w:pPr>
        <w:ind w:right="850"/>
        <w:rPr>
          <w:sz w:val="28"/>
          <w:szCs w:val="28"/>
        </w:rPr>
      </w:pPr>
      <w:r>
        <w:tab/>
      </w:r>
    </w:p>
    <w:p w:rsidR="00F4094D" w:rsidRDefault="00F4094D" w:rsidP="00F4094D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F4094D" w:rsidRDefault="00F4094D" w:rsidP="00F4094D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F4094D" w:rsidRDefault="00F4094D" w:rsidP="00F4094D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F4094D" w:rsidRDefault="00F4094D" w:rsidP="00F4094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94D" w:rsidRDefault="00F4094D" w:rsidP="00F4094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94D" w:rsidRDefault="00F4094D" w:rsidP="00F4094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94D" w:rsidRDefault="00F4094D" w:rsidP="00F4094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94D" w:rsidRDefault="00F4094D" w:rsidP="00F4094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94D" w:rsidRDefault="00F4094D" w:rsidP="00F4094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94D" w:rsidRDefault="00F4094D" w:rsidP="00F4094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94D" w:rsidRDefault="00F4094D" w:rsidP="00F4094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94D" w:rsidRDefault="00F4094D" w:rsidP="00F4094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94D" w:rsidRDefault="00F4094D" w:rsidP="00F4094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94D" w:rsidRDefault="00F4094D" w:rsidP="00F4094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94D" w:rsidRDefault="00F4094D" w:rsidP="00F4094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94D" w:rsidRDefault="00F4094D" w:rsidP="00F4094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94D" w:rsidRDefault="00F4094D" w:rsidP="00F4094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94D" w:rsidRDefault="00F4094D" w:rsidP="00F4094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94D" w:rsidRDefault="00F4094D" w:rsidP="00F4094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94D" w:rsidRDefault="00F4094D" w:rsidP="00F4094D">
      <w:pPr>
        <w:pStyle w:val="ConsPlusNormal"/>
        <w:ind w:right="850" w:firstLine="0"/>
        <w:outlineLvl w:val="0"/>
      </w:pPr>
    </w:p>
    <w:p w:rsidR="00F4094D" w:rsidRDefault="00F4094D" w:rsidP="00F4094D">
      <w:pPr>
        <w:pStyle w:val="ConsPlusNormal"/>
        <w:ind w:right="850" w:firstLine="0"/>
        <w:outlineLvl w:val="0"/>
      </w:pPr>
    </w:p>
    <w:p w:rsidR="00F4094D" w:rsidRDefault="00F4094D" w:rsidP="00F4094D">
      <w:pPr>
        <w:pStyle w:val="ConsPlusNormal"/>
        <w:ind w:right="850" w:firstLine="0"/>
        <w:outlineLvl w:val="0"/>
      </w:pPr>
    </w:p>
    <w:p w:rsidR="00F4094D" w:rsidRDefault="00F4094D" w:rsidP="00F4094D">
      <w:pPr>
        <w:pStyle w:val="ConsPlusNormal"/>
        <w:ind w:right="850" w:firstLine="0"/>
        <w:outlineLvl w:val="0"/>
      </w:pPr>
    </w:p>
    <w:p w:rsidR="00F4094D" w:rsidRDefault="00F4094D" w:rsidP="00F4094D">
      <w:pPr>
        <w:pStyle w:val="ConsPlusNormal"/>
        <w:ind w:right="850" w:firstLine="0"/>
        <w:outlineLvl w:val="0"/>
      </w:pPr>
    </w:p>
    <w:p w:rsidR="00F4094D" w:rsidRDefault="00F4094D" w:rsidP="00F4094D">
      <w:pPr>
        <w:pStyle w:val="ConsPlusNormal"/>
        <w:ind w:right="850" w:firstLine="0"/>
        <w:outlineLvl w:val="0"/>
      </w:pPr>
    </w:p>
    <w:p w:rsidR="00F4094D" w:rsidRDefault="00F4094D" w:rsidP="00F4094D">
      <w:pPr>
        <w:pStyle w:val="ConsPlusNormal"/>
        <w:ind w:right="850" w:firstLine="0"/>
        <w:outlineLvl w:val="0"/>
      </w:pPr>
    </w:p>
    <w:p w:rsidR="00F4094D" w:rsidRDefault="00F4094D" w:rsidP="00F4094D">
      <w:pPr>
        <w:pStyle w:val="ConsPlusNormal"/>
        <w:ind w:right="850" w:firstLine="0"/>
        <w:outlineLvl w:val="0"/>
      </w:pPr>
    </w:p>
    <w:p w:rsidR="00F4094D" w:rsidRDefault="00F4094D" w:rsidP="00F4094D">
      <w:pPr>
        <w:pStyle w:val="ConsPlusNormal"/>
        <w:ind w:right="850" w:firstLine="0"/>
        <w:outlineLvl w:val="0"/>
      </w:pPr>
    </w:p>
    <w:p w:rsidR="00F4094D" w:rsidRDefault="00F4094D" w:rsidP="00F4094D">
      <w:pPr>
        <w:pStyle w:val="ConsPlusNormal"/>
        <w:ind w:right="850" w:firstLine="0"/>
        <w:outlineLvl w:val="0"/>
      </w:pPr>
    </w:p>
    <w:p w:rsidR="00F4094D" w:rsidRDefault="00F4094D" w:rsidP="00F4094D">
      <w:pPr>
        <w:pStyle w:val="ConsPlusNormal"/>
        <w:ind w:right="850" w:firstLine="0"/>
        <w:outlineLvl w:val="0"/>
      </w:pPr>
    </w:p>
    <w:p w:rsidR="00F4094D" w:rsidRDefault="00F4094D" w:rsidP="00F4094D">
      <w:pPr>
        <w:pStyle w:val="ConsPlusNormal"/>
        <w:ind w:right="850" w:firstLine="0"/>
        <w:outlineLvl w:val="0"/>
      </w:pPr>
    </w:p>
    <w:p w:rsidR="00F4094D" w:rsidRDefault="00F4094D" w:rsidP="00F4094D">
      <w:pPr>
        <w:pStyle w:val="ConsPlusNormal"/>
        <w:ind w:right="850" w:firstLine="0"/>
        <w:outlineLvl w:val="0"/>
      </w:pPr>
    </w:p>
    <w:p w:rsidR="00F4094D" w:rsidRDefault="00F4094D" w:rsidP="00F4094D">
      <w:pPr>
        <w:pStyle w:val="ConsPlusNormal"/>
        <w:ind w:right="850" w:firstLine="0"/>
        <w:outlineLvl w:val="0"/>
      </w:pPr>
    </w:p>
    <w:p w:rsidR="00F4094D" w:rsidRDefault="00F4094D" w:rsidP="00F4094D">
      <w:pPr>
        <w:pStyle w:val="ConsPlusNormal"/>
        <w:ind w:right="850" w:firstLine="0"/>
        <w:outlineLvl w:val="0"/>
      </w:pPr>
    </w:p>
    <w:p w:rsidR="00F4094D" w:rsidRDefault="00F4094D" w:rsidP="00F4094D">
      <w:pPr>
        <w:pStyle w:val="ConsPlusNormal"/>
        <w:ind w:right="850" w:firstLine="0"/>
        <w:outlineLvl w:val="0"/>
      </w:pPr>
    </w:p>
    <w:p w:rsidR="00F4094D" w:rsidRDefault="00F4094D" w:rsidP="00F4094D">
      <w:pPr>
        <w:pStyle w:val="ConsPlusNormal"/>
        <w:ind w:right="850" w:firstLine="0"/>
        <w:outlineLvl w:val="0"/>
      </w:pPr>
    </w:p>
    <w:p w:rsidR="00F4094D" w:rsidRDefault="00F4094D" w:rsidP="00F4094D">
      <w:pPr>
        <w:pStyle w:val="ConsPlusNormal"/>
        <w:ind w:right="850" w:firstLine="0"/>
        <w:outlineLvl w:val="0"/>
      </w:pPr>
    </w:p>
    <w:p w:rsidR="00F4094D" w:rsidRDefault="00F4094D" w:rsidP="00F4094D">
      <w:pPr>
        <w:pStyle w:val="ConsPlusNormal"/>
        <w:ind w:right="850" w:firstLine="0"/>
        <w:outlineLvl w:val="0"/>
      </w:pPr>
    </w:p>
    <w:p w:rsidR="00F4094D" w:rsidRDefault="00F4094D" w:rsidP="00F4094D">
      <w:pPr>
        <w:pStyle w:val="ConsPlusNormal"/>
        <w:ind w:right="850" w:firstLine="0"/>
        <w:outlineLvl w:val="0"/>
      </w:pPr>
    </w:p>
    <w:p w:rsidR="00F4094D" w:rsidRDefault="00F4094D" w:rsidP="00F4094D">
      <w:pPr>
        <w:pStyle w:val="ConsPlusNormal"/>
        <w:ind w:right="850" w:firstLine="0"/>
        <w:outlineLvl w:val="0"/>
      </w:pPr>
    </w:p>
    <w:p w:rsidR="00F4094D" w:rsidRDefault="00F4094D" w:rsidP="00F4094D">
      <w:pPr>
        <w:pStyle w:val="ConsPlusNormal"/>
        <w:ind w:right="850" w:firstLine="0"/>
        <w:outlineLvl w:val="0"/>
      </w:pPr>
    </w:p>
    <w:p w:rsidR="00F4094D" w:rsidRDefault="00F4094D" w:rsidP="00F4094D">
      <w:pPr>
        <w:pStyle w:val="ConsPlusNormal"/>
        <w:ind w:right="850" w:firstLine="0"/>
        <w:outlineLvl w:val="0"/>
      </w:pPr>
    </w:p>
    <w:p w:rsidR="00F4094D" w:rsidRDefault="00F4094D" w:rsidP="00F4094D">
      <w:pPr>
        <w:pStyle w:val="9"/>
        <w:jc w:val="right"/>
      </w:pPr>
      <w:r>
        <w:lastRenderedPageBreak/>
        <w:t>Приложение № 1</w:t>
      </w:r>
    </w:p>
    <w:p w:rsidR="00F4094D" w:rsidRDefault="00F4094D" w:rsidP="00F4094D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F4094D" w:rsidRDefault="00F4094D" w:rsidP="00F4094D">
      <w:pPr>
        <w:ind w:firstLine="709"/>
        <w:jc w:val="right"/>
        <w:rPr>
          <w:sz w:val="28"/>
        </w:rPr>
      </w:pPr>
      <w:r>
        <w:rPr>
          <w:sz w:val="28"/>
        </w:rPr>
        <w:t>муниципального образования</w:t>
      </w:r>
    </w:p>
    <w:p w:rsidR="00F4094D" w:rsidRDefault="00F4094D" w:rsidP="00F4094D">
      <w:pPr>
        <w:ind w:firstLine="709"/>
        <w:jc w:val="right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район»</w:t>
      </w:r>
    </w:p>
    <w:p w:rsidR="00F4094D" w:rsidRDefault="00F4094D" w:rsidP="00F4094D">
      <w:pPr>
        <w:ind w:firstLine="709"/>
        <w:jc w:val="right"/>
        <w:rPr>
          <w:sz w:val="28"/>
        </w:rPr>
      </w:pPr>
      <w:r>
        <w:rPr>
          <w:sz w:val="28"/>
        </w:rPr>
        <w:t>Смоленской области</w:t>
      </w:r>
    </w:p>
    <w:p w:rsidR="00F4094D" w:rsidRDefault="00F4094D" w:rsidP="00F4094D">
      <w:pPr>
        <w:ind w:firstLine="709"/>
        <w:jc w:val="right"/>
        <w:rPr>
          <w:sz w:val="28"/>
        </w:rPr>
      </w:pPr>
      <w:r>
        <w:rPr>
          <w:sz w:val="28"/>
        </w:rPr>
        <w:t>от 27.05.2024 года № 295</w:t>
      </w:r>
    </w:p>
    <w:p w:rsidR="00F4094D" w:rsidRDefault="00F4094D" w:rsidP="00F4094D">
      <w:pPr>
        <w:ind w:firstLine="709"/>
        <w:jc w:val="right"/>
        <w:rPr>
          <w:sz w:val="28"/>
        </w:rPr>
      </w:pPr>
      <w:proofErr w:type="gramStart"/>
      <w:r>
        <w:rPr>
          <w:sz w:val="28"/>
        </w:rPr>
        <w:t>(в редакции</w:t>
      </w:r>
      <w:r w:rsidRPr="007920B8">
        <w:rPr>
          <w:sz w:val="28"/>
        </w:rPr>
        <w:t xml:space="preserve"> </w:t>
      </w:r>
      <w:r>
        <w:rPr>
          <w:sz w:val="28"/>
        </w:rPr>
        <w:t xml:space="preserve">постановлений </w:t>
      </w:r>
      <w:proofErr w:type="gramEnd"/>
    </w:p>
    <w:p w:rsidR="00F4094D" w:rsidRDefault="00F4094D" w:rsidP="00F4094D">
      <w:pPr>
        <w:ind w:firstLine="709"/>
        <w:jc w:val="right"/>
        <w:rPr>
          <w:sz w:val="28"/>
        </w:rPr>
      </w:pPr>
      <w:r>
        <w:rPr>
          <w:sz w:val="28"/>
        </w:rPr>
        <w:t>Администрации муниципального                                                              образования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                                                                                муниципальный  округ»                                                                                         Смоленской области</w:t>
      </w:r>
    </w:p>
    <w:p w:rsidR="00F4094D" w:rsidRDefault="00F4094D" w:rsidP="00F4094D">
      <w:pPr>
        <w:ind w:firstLine="709"/>
        <w:jc w:val="right"/>
        <w:rPr>
          <w:sz w:val="28"/>
        </w:rPr>
      </w:pPr>
      <w:r>
        <w:rPr>
          <w:sz w:val="28"/>
        </w:rPr>
        <w:t>от 12.02.2025 года № 102;</w:t>
      </w:r>
    </w:p>
    <w:p w:rsidR="00F4094D" w:rsidRDefault="00F4094D" w:rsidP="00F4094D">
      <w:pPr>
        <w:ind w:firstLine="709"/>
        <w:jc w:val="right"/>
        <w:rPr>
          <w:sz w:val="28"/>
        </w:rPr>
      </w:pPr>
      <w:r>
        <w:rPr>
          <w:sz w:val="28"/>
        </w:rPr>
        <w:t>от 04.02.2026 года №51)</w:t>
      </w:r>
    </w:p>
    <w:p w:rsidR="00F4094D" w:rsidRDefault="00F4094D" w:rsidP="00F4094D">
      <w:pPr>
        <w:ind w:firstLine="709"/>
        <w:jc w:val="both"/>
        <w:rPr>
          <w:sz w:val="28"/>
        </w:rPr>
      </w:pPr>
    </w:p>
    <w:p w:rsidR="00F4094D" w:rsidRDefault="00F4094D" w:rsidP="00F4094D">
      <w:pPr>
        <w:ind w:firstLine="709"/>
        <w:jc w:val="both"/>
        <w:rPr>
          <w:sz w:val="28"/>
        </w:rPr>
      </w:pPr>
    </w:p>
    <w:p w:rsidR="00F4094D" w:rsidRDefault="00F4094D" w:rsidP="00F4094D">
      <w:pPr>
        <w:jc w:val="center"/>
        <w:rPr>
          <w:sz w:val="28"/>
        </w:rPr>
      </w:pPr>
      <w:r>
        <w:rPr>
          <w:sz w:val="28"/>
        </w:rPr>
        <w:t>СОСТАВ</w:t>
      </w:r>
    </w:p>
    <w:p w:rsidR="00F4094D" w:rsidRDefault="00F4094D" w:rsidP="00F4094D">
      <w:pPr>
        <w:jc w:val="center"/>
        <w:rPr>
          <w:sz w:val="28"/>
        </w:rPr>
      </w:pPr>
      <w:r>
        <w:rPr>
          <w:sz w:val="28"/>
        </w:rPr>
        <w:t>административной комиссии муниципального образования                       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округ» Смоленской области</w:t>
      </w:r>
    </w:p>
    <w:p w:rsidR="00F4094D" w:rsidRDefault="00F4094D" w:rsidP="00F4094D">
      <w:pPr>
        <w:ind w:firstLine="709"/>
        <w:jc w:val="both"/>
        <w:rPr>
          <w:sz w:val="28"/>
        </w:rPr>
      </w:pPr>
    </w:p>
    <w:p w:rsidR="00F4094D" w:rsidRDefault="00F4094D" w:rsidP="00F4094D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Митенкова</w:t>
      </w:r>
      <w:proofErr w:type="spellEnd"/>
      <w:r>
        <w:rPr>
          <w:sz w:val="28"/>
        </w:rPr>
        <w:t xml:space="preserve"> Светлана Николаевна - заместитель Главы муниципального образования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округ» Смоленской области, председатель комиссии;</w:t>
      </w:r>
    </w:p>
    <w:p w:rsidR="00F4094D" w:rsidRDefault="00F4094D" w:rsidP="00F4094D">
      <w:pPr>
        <w:ind w:firstLine="709"/>
        <w:jc w:val="both"/>
        <w:rPr>
          <w:sz w:val="28"/>
        </w:rPr>
      </w:pPr>
      <w:r>
        <w:rPr>
          <w:sz w:val="28"/>
        </w:rPr>
        <w:t xml:space="preserve">Мамаев Виктор Евгеньевич – начальник отделения полиции                                по </w:t>
      </w:r>
      <w:proofErr w:type="spellStart"/>
      <w:r>
        <w:rPr>
          <w:sz w:val="28"/>
        </w:rPr>
        <w:t>Сычевскому</w:t>
      </w:r>
      <w:proofErr w:type="spellEnd"/>
      <w:r>
        <w:rPr>
          <w:sz w:val="28"/>
        </w:rPr>
        <w:t xml:space="preserve"> округу Смоленской области МО МВД РФ «</w:t>
      </w:r>
      <w:proofErr w:type="spellStart"/>
      <w:r>
        <w:rPr>
          <w:sz w:val="28"/>
        </w:rPr>
        <w:t>Гагаринский</w:t>
      </w:r>
      <w:proofErr w:type="spellEnd"/>
      <w:r>
        <w:rPr>
          <w:sz w:val="28"/>
        </w:rPr>
        <w:t>», заместитель председателя комиссии;</w:t>
      </w:r>
    </w:p>
    <w:p w:rsidR="00F4094D" w:rsidRDefault="00F4094D" w:rsidP="00F4094D">
      <w:pPr>
        <w:ind w:firstLine="709"/>
        <w:jc w:val="both"/>
        <w:rPr>
          <w:sz w:val="28"/>
        </w:rPr>
      </w:pPr>
      <w:proofErr w:type="spellStart"/>
      <w:r>
        <w:rPr>
          <w:sz w:val="28"/>
          <w:szCs w:val="28"/>
        </w:rPr>
        <w:t>Шорникова</w:t>
      </w:r>
      <w:proofErr w:type="spellEnd"/>
      <w:r>
        <w:rPr>
          <w:sz w:val="28"/>
          <w:szCs w:val="28"/>
        </w:rPr>
        <w:t xml:space="preserve"> Светлана Александровна </w:t>
      </w:r>
      <w:r>
        <w:rPr>
          <w:sz w:val="28"/>
        </w:rPr>
        <w:t>- ведущий специалист Администрации муниципальног</w:t>
      </w:r>
      <w:r w:rsidRPr="00394A28">
        <w:rPr>
          <w:color w:val="000000" w:themeColor="text1"/>
          <w:sz w:val="28"/>
        </w:rPr>
        <w:t>о</w:t>
      </w:r>
      <w:r>
        <w:rPr>
          <w:sz w:val="28"/>
        </w:rPr>
        <w:t xml:space="preserve"> образования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округ» Смоленской области, ответственный секретарь комиссии</w:t>
      </w:r>
    </w:p>
    <w:p w:rsidR="00F4094D" w:rsidRDefault="00F4094D" w:rsidP="00F4094D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F4094D" w:rsidRDefault="00F4094D" w:rsidP="00F4094D">
      <w:pPr>
        <w:ind w:firstLine="709"/>
        <w:jc w:val="center"/>
        <w:rPr>
          <w:sz w:val="28"/>
        </w:rPr>
      </w:pPr>
      <w:r>
        <w:rPr>
          <w:sz w:val="28"/>
        </w:rPr>
        <w:t>Члены комиссии:</w:t>
      </w:r>
    </w:p>
    <w:p w:rsidR="00F4094D" w:rsidRDefault="00F4094D" w:rsidP="00F4094D">
      <w:pPr>
        <w:ind w:firstLine="709"/>
        <w:jc w:val="both"/>
        <w:rPr>
          <w:sz w:val="28"/>
        </w:rPr>
      </w:pPr>
    </w:p>
    <w:p w:rsidR="00F4094D" w:rsidRDefault="00F4094D" w:rsidP="00F4094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Маркова Мария Николаевна - </w:t>
      </w:r>
      <w:r>
        <w:rPr>
          <w:sz w:val="28"/>
          <w:szCs w:val="28"/>
        </w:rPr>
        <w:t>председатель Комитета по развитию территорий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>
        <w:rPr>
          <w:bCs/>
          <w:sz w:val="28"/>
          <w:szCs w:val="28"/>
        </w:rPr>
        <w:t>;</w:t>
      </w:r>
    </w:p>
    <w:p w:rsidR="00F4094D" w:rsidRDefault="00F4094D" w:rsidP="00F4094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Гусев Игорь Владимирович - депутат </w:t>
      </w:r>
      <w:proofErr w:type="spellStart"/>
      <w:r>
        <w:rPr>
          <w:bCs/>
          <w:sz w:val="28"/>
          <w:szCs w:val="28"/>
        </w:rPr>
        <w:t>Сычёвской</w:t>
      </w:r>
      <w:proofErr w:type="spellEnd"/>
      <w:r>
        <w:rPr>
          <w:bCs/>
          <w:sz w:val="28"/>
          <w:szCs w:val="28"/>
        </w:rPr>
        <w:t xml:space="preserve"> окружной Думы                                (</w:t>
      </w:r>
      <w:r>
        <w:rPr>
          <w:sz w:val="28"/>
        </w:rPr>
        <w:t>по согласованию)</w:t>
      </w:r>
      <w:r>
        <w:rPr>
          <w:bCs/>
          <w:sz w:val="28"/>
          <w:szCs w:val="28"/>
        </w:rPr>
        <w:t>;</w:t>
      </w:r>
    </w:p>
    <w:p w:rsidR="00F4094D" w:rsidRDefault="00F4094D" w:rsidP="00F4094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Толкачева Ирина Викторовна - главный специалист - архитектор Отдела имущественных отношений, землеустройства и архитектуры Администрации                  муниципального образования «</w:t>
      </w:r>
      <w:proofErr w:type="spellStart"/>
      <w:r>
        <w:rPr>
          <w:bCs/>
          <w:sz w:val="28"/>
          <w:szCs w:val="28"/>
        </w:rPr>
        <w:t>Сычевский</w:t>
      </w:r>
      <w:proofErr w:type="spellEnd"/>
      <w:r>
        <w:rPr>
          <w:bCs/>
          <w:sz w:val="28"/>
          <w:szCs w:val="28"/>
        </w:rPr>
        <w:t xml:space="preserve"> район» Смоленской области;</w:t>
      </w:r>
    </w:p>
    <w:p w:rsidR="00F4094D" w:rsidRDefault="00F4094D" w:rsidP="00F4094D">
      <w:pPr>
        <w:ind w:firstLine="709"/>
        <w:jc w:val="both"/>
        <w:rPr>
          <w:spacing w:val="2"/>
          <w:sz w:val="28"/>
          <w:szCs w:val="28"/>
        </w:rPr>
      </w:pPr>
      <w:proofErr w:type="spellStart"/>
      <w:r w:rsidRPr="00394A28">
        <w:rPr>
          <w:bCs/>
          <w:sz w:val="28"/>
          <w:szCs w:val="28"/>
        </w:rPr>
        <w:t>Леонченкова</w:t>
      </w:r>
      <w:proofErr w:type="spellEnd"/>
      <w:r w:rsidRPr="00394A28">
        <w:rPr>
          <w:bCs/>
          <w:sz w:val="28"/>
          <w:szCs w:val="28"/>
        </w:rPr>
        <w:t xml:space="preserve"> Анжела Николаевна – </w:t>
      </w:r>
      <w:r w:rsidRPr="00394A28">
        <w:rPr>
          <w:sz w:val="28"/>
          <w:szCs w:val="28"/>
        </w:rPr>
        <w:t>ведущий специалист Отдел</w:t>
      </w:r>
      <w:r>
        <w:rPr>
          <w:sz w:val="28"/>
          <w:szCs w:val="28"/>
        </w:rPr>
        <w:t>а</w:t>
      </w:r>
      <w:r w:rsidRPr="00394A28">
        <w:rPr>
          <w:sz w:val="28"/>
          <w:szCs w:val="28"/>
        </w:rPr>
        <w:t xml:space="preserve"> благоустройства городского хозяйства</w:t>
      </w:r>
      <w:r>
        <w:rPr>
          <w:sz w:val="28"/>
          <w:szCs w:val="28"/>
        </w:rPr>
        <w:t xml:space="preserve"> </w:t>
      </w:r>
      <w:r w:rsidRPr="00FC7B43">
        <w:rPr>
          <w:bCs/>
          <w:sz w:val="28"/>
          <w:szCs w:val="28"/>
        </w:rPr>
        <w:t>Администрации муницип</w:t>
      </w:r>
      <w:r>
        <w:rPr>
          <w:bCs/>
          <w:sz w:val="28"/>
          <w:szCs w:val="28"/>
        </w:rPr>
        <w:t>ального образования «</w:t>
      </w:r>
      <w:proofErr w:type="spellStart"/>
      <w:r>
        <w:rPr>
          <w:bCs/>
          <w:sz w:val="28"/>
          <w:szCs w:val="28"/>
        </w:rPr>
        <w:t>Сычевский</w:t>
      </w:r>
      <w:proofErr w:type="spellEnd"/>
      <w:r>
        <w:rPr>
          <w:bCs/>
          <w:sz w:val="28"/>
          <w:szCs w:val="28"/>
        </w:rPr>
        <w:t xml:space="preserve"> </w:t>
      </w:r>
      <w:r>
        <w:rPr>
          <w:sz w:val="28"/>
        </w:rPr>
        <w:t>муниципальный округ</w:t>
      </w:r>
      <w:r w:rsidRPr="00FC7B43">
        <w:rPr>
          <w:bCs/>
          <w:sz w:val="28"/>
          <w:szCs w:val="28"/>
        </w:rPr>
        <w:t xml:space="preserve">» Смоленской </w:t>
      </w:r>
      <w:r>
        <w:rPr>
          <w:bCs/>
          <w:sz w:val="28"/>
          <w:szCs w:val="28"/>
        </w:rPr>
        <w:t>области</w:t>
      </w:r>
    </w:p>
    <w:p w:rsidR="00F4094D" w:rsidRDefault="00F4094D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91238" w:rsidRPr="00291238" w:rsidRDefault="00291238" w:rsidP="0029123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252A7" w:rsidRPr="00291238" w:rsidRDefault="007252A7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sectPr w:rsidR="007252A7" w:rsidRPr="00291238" w:rsidSect="002912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244" w:rsidRDefault="00010244" w:rsidP="00FA6D0B">
      <w:r>
        <w:separator/>
      </w:r>
    </w:p>
  </w:endnote>
  <w:endnote w:type="continuationSeparator" w:id="0">
    <w:p w:rsidR="00010244" w:rsidRDefault="00010244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244" w:rsidRDefault="00010244" w:rsidP="00FA6D0B">
      <w:r>
        <w:separator/>
      </w:r>
    </w:p>
  </w:footnote>
  <w:footnote w:type="continuationSeparator" w:id="0">
    <w:p w:rsidR="00010244" w:rsidRDefault="00010244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985B4C">
    <w:pPr>
      <w:pStyle w:val="ac"/>
      <w:jc w:val="center"/>
    </w:pPr>
    <w:fldSimple w:instr=" PAGE   \* MERGEFORMAT ">
      <w:r w:rsidR="00F4094D">
        <w:rPr>
          <w:noProof/>
        </w:rPr>
        <w:t>3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7168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244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1D4A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5B4C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094D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36C0019-F065-4AF1-B35E-8DC95302B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2</cp:revision>
  <cp:lastPrinted>2026-02-09T09:27:00Z</cp:lastPrinted>
  <dcterms:created xsi:type="dcterms:W3CDTF">2026-02-09T09:28:00Z</dcterms:created>
  <dcterms:modified xsi:type="dcterms:W3CDTF">2026-02-09T09:28:00Z</dcterms:modified>
</cp:coreProperties>
</file>