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BD7A5F" w:rsidRPr="00BD7A5F" w:rsidRDefault="00BD7A5F" w:rsidP="00BD7A5F">
      <w:pPr>
        <w:jc w:val="center"/>
        <w:rPr>
          <w:sz w:val="28"/>
          <w:szCs w:val="28"/>
        </w:rPr>
      </w:pPr>
      <w:r w:rsidRPr="00BD7A5F">
        <w:rPr>
          <w:sz w:val="28"/>
          <w:szCs w:val="28"/>
        </w:rPr>
        <w:t>Прокуратура района сообщает.</w:t>
      </w:r>
    </w:p>
    <w:p w:rsidR="00BD7A5F" w:rsidRPr="00BD7A5F" w:rsidRDefault="00BD7A5F" w:rsidP="00BD7A5F">
      <w:pPr>
        <w:ind w:firstLine="709"/>
        <w:jc w:val="both"/>
        <w:rPr>
          <w:sz w:val="28"/>
          <w:szCs w:val="28"/>
        </w:rPr>
      </w:pPr>
    </w:p>
    <w:p w:rsidR="00BD7A5F" w:rsidRPr="00BD7A5F" w:rsidRDefault="00BD7A5F" w:rsidP="00BD7A5F">
      <w:pPr>
        <w:jc w:val="both"/>
        <w:rPr>
          <w:sz w:val="28"/>
          <w:szCs w:val="28"/>
        </w:rPr>
      </w:pPr>
    </w:p>
    <w:p w:rsidR="00BD7A5F" w:rsidRPr="00BD7A5F" w:rsidRDefault="00BD7A5F" w:rsidP="00BD7A5F">
      <w:pPr>
        <w:ind w:firstLine="709"/>
        <w:jc w:val="both"/>
        <w:rPr>
          <w:sz w:val="28"/>
          <w:szCs w:val="28"/>
        </w:rPr>
      </w:pPr>
      <w:r w:rsidRPr="00BD7A5F">
        <w:rPr>
          <w:sz w:val="28"/>
          <w:szCs w:val="28"/>
        </w:rPr>
        <w:t xml:space="preserve">Прокуратурой района </w:t>
      </w:r>
      <w:proofErr w:type="gramStart"/>
      <w:r w:rsidRPr="00BD7A5F">
        <w:rPr>
          <w:sz w:val="28"/>
          <w:szCs w:val="28"/>
        </w:rPr>
        <w:t>рассмотрено  обращение</w:t>
      </w:r>
      <w:proofErr w:type="gramEnd"/>
      <w:r w:rsidRPr="00BD7A5F">
        <w:rPr>
          <w:sz w:val="28"/>
          <w:szCs w:val="28"/>
        </w:rPr>
        <w:t xml:space="preserve"> гр. «А» по вопросу неудовлетворительного состояния школы (МБОУ СШ №2 г. Сычевка «Начальная школа»), относящейся к памятникам культурного наследия.</w:t>
      </w:r>
    </w:p>
    <w:p w:rsidR="00BD7A5F" w:rsidRPr="00BD7A5F" w:rsidRDefault="00BD7A5F" w:rsidP="00BD7A5F">
      <w:pPr>
        <w:ind w:firstLine="709"/>
        <w:jc w:val="both"/>
        <w:rPr>
          <w:sz w:val="28"/>
          <w:szCs w:val="28"/>
        </w:rPr>
      </w:pPr>
      <w:r w:rsidRPr="00BD7A5F">
        <w:rPr>
          <w:sz w:val="28"/>
          <w:szCs w:val="28"/>
        </w:rPr>
        <w:t>В ходе проведённой проверки доводы обращения нашли свое подтверждение, установлено, что вышеуказанное здание требует косметического ремонта, в некоторых местах имеются протекания кровли.</w:t>
      </w:r>
    </w:p>
    <w:p w:rsidR="00BD7A5F" w:rsidRPr="00BD7A5F" w:rsidRDefault="00BD7A5F" w:rsidP="00BD7A5F">
      <w:pPr>
        <w:ind w:right="14" w:firstLine="851"/>
        <w:jc w:val="both"/>
        <w:rPr>
          <w:sz w:val="28"/>
          <w:szCs w:val="28"/>
        </w:rPr>
      </w:pPr>
      <w:r w:rsidRPr="00BD7A5F">
        <w:rPr>
          <w:sz w:val="28"/>
          <w:szCs w:val="28"/>
        </w:rPr>
        <w:t>В силу ст. 9.3 Закона от 25 июня 2002 года №7З-ФЗ «Об объектах культурного наследия памятниках истории и культуры) народов Российской Федерации» к полномочиям органов местного самоуправления в области сохранения, использования, популяризации и государственной охраны объектов культурного наследия относятся:</w:t>
      </w:r>
    </w:p>
    <w:p w:rsidR="00BD7A5F" w:rsidRPr="00BD7A5F" w:rsidRDefault="00BD7A5F" w:rsidP="00BD7A5F">
      <w:pPr>
        <w:numPr>
          <w:ilvl w:val="0"/>
          <w:numId w:val="2"/>
        </w:numPr>
        <w:spacing w:after="34" w:line="261" w:lineRule="auto"/>
        <w:ind w:right="14"/>
        <w:jc w:val="both"/>
        <w:rPr>
          <w:sz w:val="28"/>
          <w:szCs w:val="28"/>
        </w:rPr>
      </w:pPr>
      <w:r w:rsidRPr="00BD7A5F">
        <w:rPr>
          <w:sz w:val="28"/>
          <w:szCs w:val="28"/>
        </w:rPr>
        <w:t xml:space="preserve">сохранение, использование и популяризация объектов культурного наследия, находящихся в собственности муниципальных образований; </w:t>
      </w:r>
      <w:r w:rsidRPr="00BD7A5F">
        <w:rPr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5F" w:rsidRPr="00BD7A5F" w:rsidRDefault="00BD7A5F" w:rsidP="00BD7A5F">
      <w:pPr>
        <w:numPr>
          <w:ilvl w:val="0"/>
          <w:numId w:val="2"/>
        </w:numPr>
        <w:spacing w:line="259" w:lineRule="auto"/>
        <w:ind w:right="14"/>
        <w:jc w:val="both"/>
        <w:rPr>
          <w:sz w:val="28"/>
          <w:szCs w:val="28"/>
        </w:rPr>
      </w:pPr>
      <w:r w:rsidRPr="00BD7A5F">
        <w:rPr>
          <w:sz w:val="28"/>
          <w:szCs w:val="28"/>
        </w:rPr>
        <w:t>государственная охрана объектов культурного наследия местного</w:t>
      </w:r>
    </w:p>
    <w:p w:rsidR="00BD7A5F" w:rsidRPr="00BD7A5F" w:rsidRDefault="00BD7A5F" w:rsidP="00BD7A5F">
      <w:pPr>
        <w:spacing w:after="30"/>
        <w:ind w:right="14" w:firstLine="851"/>
        <w:jc w:val="both"/>
        <w:rPr>
          <w:sz w:val="28"/>
          <w:szCs w:val="28"/>
        </w:rPr>
      </w:pPr>
      <w:r w:rsidRPr="00BD7A5F">
        <w:rPr>
          <w:sz w:val="28"/>
          <w:szCs w:val="28"/>
        </w:rPr>
        <w:t>(муниципального) значения;</w:t>
      </w:r>
    </w:p>
    <w:p w:rsidR="00BD7A5F" w:rsidRPr="00BD7A5F" w:rsidRDefault="00BD7A5F" w:rsidP="00BD7A5F">
      <w:pPr>
        <w:numPr>
          <w:ilvl w:val="0"/>
          <w:numId w:val="2"/>
        </w:numPr>
        <w:spacing w:after="5" w:line="261" w:lineRule="auto"/>
        <w:ind w:right="14"/>
        <w:jc w:val="both"/>
        <w:rPr>
          <w:sz w:val="28"/>
          <w:szCs w:val="28"/>
        </w:rPr>
      </w:pPr>
      <w:r w:rsidRPr="00BD7A5F">
        <w:rPr>
          <w:sz w:val="28"/>
          <w:szCs w:val="28"/>
        </w:rPr>
        <w:t>определение порядка организации историко-культурного заповедника местного (муниципального) значения;</w:t>
      </w:r>
    </w:p>
    <w:p w:rsidR="00BD7A5F" w:rsidRPr="00BD7A5F" w:rsidRDefault="00BD7A5F" w:rsidP="00BD7A5F">
      <w:pPr>
        <w:ind w:right="187" w:firstLine="851"/>
        <w:jc w:val="both"/>
        <w:rPr>
          <w:sz w:val="28"/>
          <w:szCs w:val="28"/>
        </w:rPr>
      </w:pPr>
      <w:r w:rsidRPr="00BD7A5F">
        <w:rPr>
          <w:sz w:val="28"/>
          <w:szCs w:val="28"/>
        </w:rPr>
        <w:t>3.1) обеспечение условий доступности для инвалидов объектов культурного наследия, находящихся в собственности поселений, муниципальных округов или городских округов;</w:t>
      </w:r>
    </w:p>
    <w:p w:rsidR="00BD7A5F" w:rsidRPr="00BD7A5F" w:rsidRDefault="00BD7A5F" w:rsidP="00BD7A5F">
      <w:pPr>
        <w:numPr>
          <w:ilvl w:val="0"/>
          <w:numId w:val="2"/>
        </w:numPr>
        <w:spacing w:after="5" w:line="261" w:lineRule="auto"/>
        <w:ind w:right="14"/>
        <w:jc w:val="both"/>
        <w:rPr>
          <w:sz w:val="28"/>
          <w:szCs w:val="28"/>
        </w:rPr>
      </w:pPr>
      <w:r w:rsidRPr="00BD7A5F">
        <w:rPr>
          <w:sz w:val="28"/>
          <w:szCs w:val="28"/>
        </w:rPr>
        <w:t>иные полномочия, предусмотренные настоящим Федеральным законом и иными федеральными закона.</w:t>
      </w:r>
    </w:p>
    <w:p w:rsidR="00BD7A5F" w:rsidRPr="00BD7A5F" w:rsidRDefault="00BD7A5F" w:rsidP="00BD7A5F">
      <w:pPr>
        <w:shd w:val="clear" w:color="auto" w:fill="FFFFFF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 w:rsidRPr="00BD7A5F">
        <w:rPr>
          <w:color w:val="464C55"/>
          <w:sz w:val="28"/>
          <w:szCs w:val="28"/>
          <w:shd w:val="clear" w:color="auto" w:fill="FFFFFF"/>
        </w:rPr>
        <w:t>Для устранения выявленных нарушений прокуратурой района в адрес главы администрации МО «</w:t>
      </w:r>
      <w:proofErr w:type="spellStart"/>
      <w:r w:rsidRPr="00BD7A5F">
        <w:rPr>
          <w:color w:val="464C55"/>
          <w:sz w:val="28"/>
          <w:szCs w:val="28"/>
          <w:shd w:val="clear" w:color="auto" w:fill="FFFFFF"/>
        </w:rPr>
        <w:t>Сычевский</w:t>
      </w:r>
      <w:proofErr w:type="spellEnd"/>
      <w:r w:rsidRPr="00BD7A5F">
        <w:rPr>
          <w:color w:val="464C55"/>
          <w:sz w:val="28"/>
          <w:szCs w:val="28"/>
          <w:shd w:val="clear" w:color="auto" w:fill="FFFFFF"/>
        </w:rPr>
        <w:t xml:space="preserve"> район» Смоленской области внесено представление.</w:t>
      </w:r>
    </w:p>
    <w:p w:rsidR="00BD7A5F" w:rsidRPr="00BD7A5F" w:rsidRDefault="00BD7A5F" w:rsidP="00BD7A5F">
      <w:pPr>
        <w:ind w:firstLine="567"/>
        <w:jc w:val="both"/>
        <w:rPr>
          <w:sz w:val="28"/>
          <w:szCs w:val="28"/>
        </w:rPr>
      </w:pPr>
    </w:p>
    <w:p w:rsidR="00BD7A5F" w:rsidRPr="00BD7A5F" w:rsidRDefault="00BD7A5F" w:rsidP="00BD7A5F">
      <w:pPr>
        <w:ind w:firstLine="567"/>
        <w:jc w:val="both"/>
        <w:rPr>
          <w:sz w:val="28"/>
          <w:szCs w:val="28"/>
        </w:rPr>
      </w:pPr>
    </w:p>
    <w:p w:rsidR="00BD7A5F" w:rsidRPr="00BD7A5F" w:rsidRDefault="00BD7A5F" w:rsidP="00BD7A5F">
      <w:pPr>
        <w:ind w:firstLine="567"/>
        <w:jc w:val="both"/>
        <w:rPr>
          <w:sz w:val="28"/>
          <w:szCs w:val="28"/>
        </w:rPr>
      </w:pPr>
    </w:p>
    <w:p w:rsidR="001965C5" w:rsidRDefault="001965C5" w:rsidP="001965C5">
      <w:bookmarkStart w:id="0" w:name="_GoBack"/>
      <w:bookmarkEnd w:id="0"/>
    </w:p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206DBF"/>
    <w:rsid w:val="002B723A"/>
    <w:rsid w:val="00303783"/>
    <w:rsid w:val="0032220F"/>
    <w:rsid w:val="00436558"/>
    <w:rsid w:val="0044282F"/>
    <w:rsid w:val="00630C68"/>
    <w:rsid w:val="007B784A"/>
    <w:rsid w:val="00831D38"/>
    <w:rsid w:val="00A24D23"/>
    <w:rsid w:val="00BD7A5F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2022-06-30T07:36:00Z</dcterms:created>
  <dcterms:modified xsi:type="dcterms:W3CDTF">2022-06-30T07:36:00Z</dcterms:modified>
</cp:coreProperties>
</file>