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28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516"/>
      </w:tblGrid>
      <w:tr>
        <w:trPr>
          <w:trHeight w:hRule="exact" w:val="3016"/>
        </w:trPr>
        <w:tc>
          <w:tcPr>
            <w:tcW w:type="dxa" w:w="95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426" w:right="-111"/>
              <w:jc w:val="center"/>
              <w:rPr>
                <w:rFonts w:ascii="Times New Roman" w:hAnsi="Times New Roman"/>
                <w:sz w:val="28"/>
              </w:rPr>
            </w:pPr>
            <w:r>
              <w:drawing>
                <wp:inline>
                  <wp:extent cx="866775" cy="87995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66775" cy="8799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8" w:right="-113"/>
              <w:jc w:val="center"/>
              <w:rPr>
                <w:rFonts w:ascii="Times New Roman" w:hAnsi="Times New Roman"/>
                <w:sz w:val="28"/>
              </w:rPr>
            </w:pPr>
          </w:p>
          <w:p w14:paraId="05000000">
            <w:pPr>
              <w:pStyle w:val="Style_3"/>
              <w:widowControl w:val="1"/>
              <w:tabs>
                <w:tab w:leader="none" w:pos="709" w:val="left"/>
                <w:tab w:leader="none" w:pos="851" w:val="clear"/>
              </w:tabs>
              <w:spacing w:line="240" w:lineRule="auto"/>
              <w:ind w:firstLine="0" w:left="-284"/>
              <w:jc w:val="center"/>
              <w:outlineLvl w:val="0"/>
              <w:rPr>
                <w:b w:val="0"/>
                <w:caps w:val="1"/>
                <w:sz w:val="32"/>
              </w:rPr>
            </w:pPr>
            <w:r>
              <w:rPr>
                <w:b w:val="0"/>
                <w:caps w:val="1"/>
                <w:sz w:val="32"/>
              </w:rPr>
              <w:t>ПРОКУРАТУРА РОССИЙСКОЙ Федерации</w:t>
            </w:r>
          </w:p>
          <w:p w14:paraId="06000000">
            <w:pPr>
              <w:pStyle w:val="Style_3"/>
              <w:widowControl w:val="1"/>
              <w:spacing w:line="240" w:lineRule="auto"/>
              <w:ind w:firstLine="0"/>
              <w:jc w:val="center"/>
              <w:outlineLvl w:val="0"/>
              <w:rPr>
                <w:sz w:val="12"/>
              </w:rPr>
            </w:pPr>
          </w:p>
          <w:p w14:paraId="07000000">
            <w:pPr>
              <w:pStyle w:val="Style_4"/>
              <w:widowControl w:val="1"/>
              <w:spacing w:line="240" w:lineRule="auto"/>
              <w:ind w:firstLine="0" w:left="-284"/>
              <w:jc w:val="center"/>
              <w:outlineLvl w:val="2"/>
              <w:rPr>
                <w:sz w:val="36"/>
              </w:rPr>
            </w:pPr>
            <w:r>
              <w:rPr>
                <w:sz w:val="36"/>
              </w:rPr>
              <w:t xml:space="preserve">Прокуратура Смоленской области        </w:t>
            </w:r>
          </w:p>
          <w:p w14:paraId="08000000">
            <w:pPr>
              <w:widowControl w:val="1"/>
              <w:tabs>
                <w:tab w:leader="none" w:pos="851" w:val="left"/>
              </w:tabs>
              <w:ind w:left="-246"/>
              <w:jc w:val="center"/>
              <w:rPr>
                <w:rFonts w:ascii="Times New Roman" w:hAnsi="Times New Roman"/>
                <w:b w:val="1"/>
                <w:spacing w:val="4"/>
                <w:sz w:val="24"/>
              </w:rPr>
            </w:pPr>
            <w:r>
              <w:rPr>
                <w:rFonts w:ascii="Times New Roman" w:hAnsi="Times New Roman"/>
                <w:b w:val="1"/>
                <w:spacing w:val="4"/>
                <w:sz w:val="24"/>
              </w:rPr>
              <w:t>Прокуратура Сычев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>ского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 xml:space="preserve"> района</w:t>
            </w:r>
          </w:p>
          <w:p w14:paraId="09000000">
            <w:pPr>
              <w:widowControl w:val="1"/>
              <w:tabs>
                <w:tab w:leader="none" w:pos="851" w:val="left"/>
              </w:tabs>
              <w:spacing w:line="40" w:lineRule="atLeast"/>
              <w:ind/>
              <w:rPr>
                <w:rFonts w:ascii="Arial" w:hAnsi="Arial"/>
                <w:b w:val="1"/>
                <w:sz w:val="18"/>
              </w:rPr>
            </w:pPr>
          </w:p>
          <w:p w14:paraId="0A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6" w:right="-11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B000000">
      <w:pPr>
        <w:widowControl w:val="1"/>
        <w:spacing w:line="240" w:lineRule="exact"/>
        <w:ind/>
        <w:rPr>
          <w:b w:val="1"/>
        </w:rPr>
      </w:pPr>
    </w:p>
    <w:p w14:paraId="0C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«Продал табак несовершеннолетнему, заплати штраф»!</w:t>
      </w:r>
    </w:p>
    <w:p w14:paraId="0D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Согласно 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"https://www.zakonrf.info/doc-32636821/st20/"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ст. 20 Федерального закона от 23.02.2013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15-ФЗ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 «Об охране здоровья граждан от воздействия окружающего табачного дыма» </w:t>
      </w:r>
      <w:r>
        <w:rPr>
          <w:rFonts w:ascii="Times New Roman" w:hAnsi="Times New Roman"/>
          <w:color w:themeColor="text1" w:val="000000"/>
          <w:sz w:val="28"/>
        </w:rPr>
        <w:t xml:space="preserve">(далее – Закон № 15-ФЗ) </w:t>
      </w:r>
      <w:r>
        <w:rPr>
          <w:rFonts w:ascii="Times New Roman" w:hAnsi="Times New Roman"/>
          <w:b w:val="1"/>
          <w:color w:themeColor="text1" w:val="000000"/>
          <w:sz w:val="28"/>
        </w:rPr>
        <w:t>на территории Р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оссийской </w:t>
      </w:r>
      <w:r>
        <w:rPr>
          <w:rFonts w:ascii="Times New Roman" w:hAnsi="Times New Roman"/>
          <w:b w:val="1"/>
          <w:color w:themeColor="text1" w:val="000000"/>
          <w:sz w:val="28"/>
        </w:rPr>
        <w:t>Ф</w:t>
      </w:r>
      <w:r>
        <w:rPr>
          <w:rFonts w:ascii="Times New Roman" w:hAnsi="Times New Roman"/>
          <w:b w:val="1"/>
          <w:color w:themeColor="text1" w:val="000000"/>
          <w:sz w:val="28"/>
        </w:rPr>
        <w:t>едерации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запрещена продажа любой табачной продукции лицам, не достигшим совершеннолетия</w:t>
      </w:r>
      <w:r>
        <w:rPr>
          <w:rFonts w:ascii="Times New Roman" w:hAnsi="Times New Roman"/>
          <w:color w:themeColor="text1" w:val="000000"/>
          <w:sz w:val="28"/>
        </w:rPr>
        <w:t xml:space="preserve">. Закон запрещает любое вовлечение детей, не достигших </w:t>
      </w:r>
      <w:r>
        <w:rPr>
          <w:rFonts w:ascii="Times New Roman" w:hAnsi="Times New Roman"/>
          <w:color w:themeColor="text1" w:val="000000"/>
          <w:sz w:val="28"/>
        </w:rPr>
        <w:t>восемнадцати</w:t>
      </w:r>
      <w:r>
        <w:rPr>
          <w:rFonts w:ascii="Times New Roman" w:hAnsi="Times New Roman"/>
          <w:color w:themeColor="text1" w:val="000000"/>
          <w:sz w:val="28"/>
        </w:rPr>
        <w:t xml:space="preserve"> лет в процесс курения путем покупки продукции, требования, принуждения или предложения любым способом употребить изделия с содержанием табака.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Также ст. 20 вышеуказанного Закона запрещает употребление табака несовершеннолетними гражданами и регламентирует действия продавца табачной продукции.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Благодаря 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"http://docs.cntd.ru/document/456001253"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письму Министерства здравоохран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ения Российской Федерации от 29.04.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2013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24-4-7000984 «Об электронных сигаретах»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 до 2017 года запрет на продажу табачной продукции несовершеннолетним распространялся только на обычные сигареты. Далее разъяснено, можно ли продавать электронные сигареты.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письме обсуждался вопрос о том, что </w:t>
      </w:r>
      <w:r>
        <w:rPr>
          <w:rFonts w:ascii="Times New Roman" w:hAnsi="Times New Roman"/>
          <w:b w:val="1"/>
          <w:color w:themeColor="text1" w:val="000000"/>
          <w:sz w:val="28"/>
        </w:rPr>
        <w:t>электронные сигареты не могут расцениваться в качестве табачной продукции</w:t>
      </w:r>
      <w:r>
        <w:rPr>
          <w:rFonts w:ascii="Times New Roman" w:hAnsi="Times New Roman"/>
          <w:color w:themeColor="text1" w:val="000000"/>
          <w:sz w:val="28"/>
        </w:rPr>
        <w:t>, а их производство и торговля не регламентируются 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"https://www.zakonrf.info/doc-32636821/st12/"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ст.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12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З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акона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15-ФЗ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, из-за чего электронные сигареты были в свободной продаже для лиц, не достигших </w:t>
      </w:r>
      <w:r>
        <w:rPr>
          <w:rFonts w:ascii="Times New Roman" w:hAnsi="Times New Roman"/>
          <w:color w:themeColor="text1" w:val="000000"/>
          <w:sz w:val="28"/>
        </w:rPr>
        <w:t>восемнадцати</w:t>
      </w:r>
      <w:r>
        <w:rPr>
          <w:rFonts w:ascii="Times New Roman" w:hAnsi="Times New Roman"/>
          <w:color w:themeColor="text1" w:val="000000"/>
          <w:sz w:val="28"/>
        </w:rPr>
        <w:t xml:space="preserve"> лет.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Постановлением Правительства Российской Федерации от 28.02.2019 </w:t>
      </w:r>
      <w:r>
        <w:rPr>
          <w:rFonts w:ascii="Times New Roman" w:hAnsi="Times New Roman"/>
          <w:color w:themeColor="text1" w:val="000000"/>
          <w:sz w:val="28"/>
        </w:rPr>
        <w:t xml:space="preserve">закреплено, что комплектующая жидкость для </w:t>
      </w:r>
      <w:r>
        <w:rPr>
          <w:rFonts w:ascii="Times New Roman" w:hAnsi="Times New Roman"/>
          <w:color w:themeColor="text1" w:val="000000"/>
          <w:sz w:val="28"/>
        </w:rPr>
        <w:t>вейпов</w:t>
      </w:r>
      <w:r>
        <w:rPr>
          <w:rFonts w:ascii="Times New Roman" w:hAnsi="Times New Roman"/>
          <w:color w:themeColor="text1" w:val="000000"/>
          <w:sz w:val="28"/>
        </w:rPr>
        <w:t xml:space="preserve"> и жевательный табак (</w:t>
      </w:r>
      <w:r>
        <w:rPr>
          <w:rFonts w:ascii="Times New Roman" w:hAnsi="Times New Roman"/>
          <w:color w:themeColor="text1" w:val="000000"/>
          <w:sz w:val="28"/>
        </w:rPr>
        <w:t>снюс</w:t>
      </w:r>
      <w:r>
        <w:rPr>
          <w:rFonts w:ascii="Times New Roman" w:hAnsi="Times New Roman"/>
          <w:color w:themeColor="text1" w:val="000000"/>
          <w:sz w:val="28"/>
        </w:rPr>
        <w:t>) также являются табачной продукцией, которая обязана подвергаться обязательной идентификации и маркировке.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 основании указанного Постановления Правительства Р</w:t>
      </w:r>
      <w:r>
        <w:rPr>
          <w:rFonts w:ascii="Times New Roman" w:hAnsi="Times New Roman"/>
          <w:color w:themeColor="text1" w:val="000000"/>
          <w:sz w:val="28"/>
        </w:rPr>
        <w:t xml:space="preserve">оссийской </w:t>
      </w:r>
      <w:r>
        <w:rPr>
          <w:rFonts w:ascii="Times New Roman" w:hAnsi="Times New Roman"/>
          <w:color w:themeColor="text1" w:val="000000"/>
          <w:sz w:val="28"/>
        </w:rPr>
        <w:t>Ф</w:t>
      </w:r>
      <w:r>
        <w:rPr>
          <w:rFonts w:ascii="Times New Roman" w:hAnsi="Times New Roman"/>
          <w:color w:themeColor="text1" w:val="000000"/>
          <w:sz w:val="28"/>
        </w:rPr>
        <w:t>едерации</w:t>
      </w:r>
      <w:r>
        <w:rPr>
          <w:rFonts w:ascii="Times New Roman" w:hAnsi="Times New Roman"/>
          <w:color w:themeColor="text1" w:val="000000"/>
          <w:sz w:val="28"/>
        </w:rPr>
        <w:t xml:space="preserve"> распространение и продажа должны проводиться в рамках закона об обороте табачного продукта.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Эти изделия с содержанием никотина запрещены для продажи несовершеннолетним гражданам и облагаются системой штрафов при распространении лицам, не достигшим </w:t>
      </w:r>
      <w:r>
        <w:rPr>
          <w:rFonts w:ascii="Times New Roman" w:hAnsi="Times New Roman"/>
          <w:b w:val="1"/>
          <w:color w:themeColor="text1" w:val="000000"/>
          <w:sz w:val="28"/>
        </w:rPr>
        <w:t>восемнадцати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лет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"https://base.garant.ru/70478628/"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Федеральным законом от 21.10.2013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274-ФЗ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 Кодекс</w:t>
      </w:r>
      <w:r>
        <w:rPr>
          <w:rFonts w:ascii="Times New Roman" w:hAnsi="Times New Roman"/>
          <w:color w:themeColor="text1" w:val="000000"/>
          <w:sz w:val="28"/>
        </w:rPr>
        <w:t xml:space="preserve"> об административных правонарушениях</w:t>
      </w:r>
      <w:r>
        <w:rPr>
          <w:rFonts w:ascii="Times New Roman" w:hAnsi="Times New Roman"/>
          <w:color w:themeColor="text1" w:val="000000"/>
          <w:sz w:val="28"/>
        </w:rPr>
        <w:t xml:space="preserve"> Российской Федерации</w:t>
      </w:r>
      <w:r>
        <w:rPr>
          <w:rFonts w:ascii="Times New Roman" w:hAnsi="Times New Roman"/>
          <w:color w:themeColor="text1" w:val="000000"/>
          <w:sz w:val="28"/>
        </w:rPr>
        <w:t xml:space="preserve"> (далее –                   КоАП РФ)</w:t>
      </w:r>
      <w:r>
        <w:rPr>
          <w:rFonts w:ascii="Times New Roman" w:hAnsi="Times New Roman"/>
          <w:color w:themeColor="text1" w:val="000000"/>
          <w:sz w:val="28"/>
        </w:rPr>
        <w:t xml:space="preserve"> были внесены изменения,  ужесточающие штрафные санкции при продаже табачной продукции несовершеннолетним. 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частности, в КоАП</w:t>
      </w:r>
      <w:r>
        <w:rPr>
          <w:rFonts w:ascii="Times New Roman" w:hAnsi="Times New Roman"/>
          <w:color w:themeColor="text1" w:val="000000"/>
          <w:sz w:val="28"/>
        </w:rPr>
        <w:t xml:space="preserve"> РФ</w:t>
      </w:r>
      <w:r>
        <w:rPr>
          <w:rFonts w:ascii="Times New Roman" w:hAnsi="Times New Roman"/>
          <w:color w:themeColor="text1" w:val="000000"/>
          <w:sz w:val="28"/>
        </w:rPr>
        <w:t xml:space="preserve"> была введена 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"https://www.zakonrf.info/koap/14.53/"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ст. 14.53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–</w:t>
      </w:r>
      <w:r>
        <w:rPr>
          <w:rFonts w:ascii="Times New Roman" w:hAnsi="Times New Roman"/>
          <w:color w:themeColor="text1" w:val="000000"/>
          <w:sz w:val="28"/>
        </w:rPr>
        <w:t xml:space="preserve"> о несоблюдении ограничений и нарушении запретов в сфере торговли табачными изделиями и продукцией.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instrText>HYPERLINK "https://base.garant.ru/71296014/"</w:instrTex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Федеральным законом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от 30.12.2015 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t xml:space="preserve"> 456-ФЗ</w:t>
      </w:r>
      <w:r>
        <w:rPr>
          <w:rStyle w:val="Style_5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 в действующий Федеральный з</w:t>
      </w:r>
      <w:r>
        <w:rPr>
          <w:rFonts w:ascii="Times New Roman" w:hAnsi="Times New Roman"/>
          <w:color w:themeColor="text1" w:val="000000"/>
          <w:sz w:val="28"/>
        </w:rPr>
        <w:t xml:space="preserve">акон «Об охране здоровья граждан от воздействия окружающего табачного дыма», 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несены изменения, </w:t>
      </w:r>
      <w:r>
        <w:rPr>
          <w:rFonts w:ascii="Times New Roman" w:hAnsi="Times New Roman"/>
          <w:color w:themeColor="text1" w:val="000000"/>
          <w:sz w:val="28"/>
        </w:rPr>
        <w:t xml:space="preserve">словосочетание «продажа </w:t>
      </w:r>
      <w:r>
        <w:rPr>
          <w:rFonts w:ascii="Times New Roman" w:hAnsi="Times New Roman"/>
          <w:color w:themeColor="text1" w:val="000000"/>
          <w:sz w:val="28"/>
        </w:rPr>
        <w:t>насвая</w:t>
      </w:r>
      <w:r>
        <w:rPr>
          <w:rFonts w:ascii="Times New Roman" w:hAnsi="Times New Roman"/>
          <w:color w:themeColor="text1" w:val="000000"/>
          <w:sz w:val="28"/>
        </w:rPr>
        <w:t xml:space="preserve">» </w:t>
      </w:r>
      <w:r>
        <w:rPr>
          <w:rFonts w:ascii="Times New Roman" w:hAnsi="Times New Roman"/>
          <w:color w:themeColor="text1" w:val="000000"/>
          <w:sz w:val="28"/>
        </w:rPr>
        <w:t>дополнено</w:t>
      </w:r>
      <w:r>
        <w:rPr>
          <w:rFonts w:ascii="Times New Roman" w:hAnsi="Times New Roman"/>
          <w:color w:themeColor="text1" w:val="000000"/>
          <w:sz w:val="28"/>
        </w:rPr>
        <w:t xml:space="preserve"> словами «продажа табака сосательного (</w:t>
      </w:r>
      <w:r>
        <w:rPr>
          <w:rFonts w:ascii="Times New Roman" w:hAnsi="Times New Roman"/>
          <w:color w:themeColor="text1" w:val="000000"/>
          <w:sz w:val="28"/>
        </w:rPr>
        <w:t>снюса</w:t>
      </w:r>
      <w:r>
        <w:rPr>
          <w:rFonts w:ascii="Times New Roman" w:hAnsi="Times New Roman"/>
          <w:color w:themeColor="text1" w:val="000000"/>
          <w:sz w:val="28"/>
        </w:rPr>
        <w:t xml:space="preserve">)». 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Таким образом, употребление, продажа, и распространение данной продукции облагается идентичной системой наказаний, как и любые другие табачные изделия.</w:t>
      </w:r>
    </w:p>
    <w:p w14:paraId="18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19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Какими правами и обязанностями наделен продавец?</w:t>
      </w:r>
    </w:p>
    <w:p w14:paraId="1A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Ответственность за несоблюдение Закона о </w:t>
      </w:r>
      <w:r>
        <w:rPr>
          <w:rFonts w:ascii="Times New Roman" w:hAnsi="Times New Roman"/>
          <w:color w:themeColor="text1" w:val="000000"/>
          <w:sz w:val="28"/>
        </w:rPr>
        <w:t>табакокурении</w:t>
      </w:r>
      <w:r>
        <w:rPr>
          <w:rFonts w:ascii="Times New Roman" w:hAnsi="Times New Roman"/>
          <w:color w:themeColor="text1" w:val="000000"/>
          <w:sz w:val="28"/>
        </w:rPr>
        <w:t xml:space="preserve"> лежит на владельце магазина или точки, продающей табачную продукцию. При найме персонала администрация в обязательном порядке должна провести инструктаж.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 работе с подобным товаром в обязанности продавца входит проверка документов при возникновении сомнения в совершеннолетии покупателя. В случае отказа покупателя показать документ, продавец имеет полное право отказать в продаже продукции.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Для подтверждения возраста подойдет только </w:t>
      </w:r>
      <w:r>
        <w:rPr>
          <w:rFonts w:ascii="Times New Roman" w:hAnsi="Times New Roman"/>
          <w:color w:themeColor="text1" w:val="000000"/>
          <w:sz w:val="28"/>
        </w:rPr>
        <w:t>документ,</w:t>
      </w:r>
      <w:r>
        <w:rPr>
          <w:rFonts w:ascii="Times New Roman" w:hAnsi="Times New Roman"/>
          <w:color w:themeColor="text1" w:val="000000"/>
          <w:sz w:val="28"/>
        </w:rPr>
        <w:t xml:space="preserve"> подтверждающий личность, а именно: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гражданский паспорт,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заграничный паспорт,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военный билет,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в</w:t>
      </w:r>
      <w:r>
        <w:rPr>
          <w:rFonts w:ascii="Times New Roman" w:hAnsi="Times New Roman"/>
          <w:color w:themeColor="text1" w:val="000000"/>
          <w:sz w:val="28"/>
        </w:rPr>
        <w:t xml:space="preserve">ид на жительство на </w:t>
      </w:r>
      <w:r>
        <w:rPr>
          <w:rFonts w:ascii="Times New Roman" w:hAnsi="Times New Roman"/>
          <w:color w:themeColor="text1" w:val="000000"/>
          <w:sz w:val="28"/>
        </w:rPr>
        <w:t>территории Российской Федерации,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с</w:t>
      </w:r>
      <w:r>
        <w:rPr>
          <w:rFonts w:ascii="Times New Roman" w:hAnsi="Times New Roman"/>
          <w:color w:themeColor="text1" w:val="000000"/>
          <w:sz w:val="28"/>
        </w:rPr>
        <w:t xml:space="preserve"> 12.05.2014 го</w:t>
      </w:r>
      <w:r>
        <w:rPr>
          <w:rFonts w:ascii="Times New Roman" w:hAnsi="Times New Roman"/>
          <w:color w:themeColor="text1" w:val="000000"/>
          <w:sz w:val="28"/>
        </w:rPr>
        <w:t>да – водительское удостоверение,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у</w:t>
      </w:r>
      <w:r>
        <w:rPr>
          <w:rFonts w:ascii="Times New Roman" w:hAnsi="Times New Roman"/>
          <w:color w:themeColor="text1" w:val="000000"/>
          <w:sz w:val="28"/>
        </w:rPr>
        <w:t>достоверение беженца.</w:t>
      </w:r>
    </w:p>
    <w:p w14:paraId="24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В рамках </w:t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instrText>HYPERLINK "https://www.zakonrf.info/doc-32636821/"</w:instrText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t>З</w:t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t xml:space="preserve">акона </w:t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t>№</w:t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t xml:space="preserve"> 15-ФЗ</w:t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fldChar w:fldCharType="end"/>
      </w:r>
      <w:r>
        <w:rPr>
          <w:rStyle w:val="Style_5_ch"/>
          <w:rFonts w:ascii="Times New Roman" w:hAnsi="Times New Roman"/>
          <w:b w:val="1"/>
          <w:color w:themeColor="text1"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 табачная продукция не может продаваться вблизи учебных заведений, детских садов и государственных школ. 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Изделия с содержанием никотина не должны находиться в общем доступе или на витрине.</w:t>
      </w:r>
      <w:r>
        <w:rPr>
          <w:rFonts w:ascii="Times New Roman" w:hAnsi="Times New Roman"/>
          <w:color w:themeColor="text1" w:val="000000"/>
          <w:sz w:val="28"/>
        </w:rPr>
        <w:t> За порядком расположения товара должен следить не только владелец торговой точки, но и продавец.</w:t>
      </w:r>
    </w:p>
    <w:p w14:paraId="27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28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Какая предусмотрена административная ответственность?</w:t>
      </w:r>
    </w:p>
    <w:p w14:paraId="29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Статья 14.53</w:t>
      </w:r>
      <w:r>
        <w:rPr>
          <w:rFonts w:ascii="Times New Roman" w:hAnsi="Times New Roman"/>
          <w:color w:themeColor="text1" w:val="000000"/>
          <w:sz w:val="28"/>
        </w:rPr>
        <w:t xml:space="preserve"> КоАП РФ</w:t>
      </w:r>
      <w:bookmarkStart w:id="1" w:name="_GoBack"/>
      <w:bookmarkEnd w:id="1"/>
      <w:r>
        <w:rPr>
          <w:rFonts w:ascii="Times New Roman" w:hAnsi="Times New Roman"/>
          <w:color w:themeColor="text1" w:val="000000"/>
          <w:sz w:val="28"/>
        </w:rPr>
        <w:t xml:space="preserve"> предусматривает административную ответственность за несоблюдение ограничений и нарушение запретов в сфере торговли табачной продукцией, табачными изделиями, </w:t>
      </w:r>
      <w:r>
        <w:rPr>
          <w:rFonts w:ascii="Times New Roman" w:hAnsi="Times New Roman"/>
          <w:color w:themeColor="text1" w:val="000000"/>
          <w:sz w:val="28"/>
        </w:rPr>
        <w:t>никотиносодержащей</w:t>
      </w:r>
      <w:r>
        <w:rPr>
          <w:rFonts w:ascii="Times New Roman" w:hAnsi="Times New Roman"/>
          <w:color w:themeColor="text1" w:val="000000"/>
          <w:sz w:val="28"/>
        </w:rPr>
        <w:t xml:space="preserve"> продукцией, кальянами, устройствами для потребления </w:t>
      </w:r>
      <w:r>
        <w:rPr>
          <w:rFonts w:ascii="Times New Roman" w:hAnsi="Times New Roman"/>
          <w:color w:themeColor="text1" w:val="000000"/>
          <w:sz w:val="28"/>
        </w:rPr>
        <w:t>никотиносодержащей</w:t>
      </w:r>
      <w:r>
        <w:rPr>
          <w:rFonts w:ascii="Times New Roman" w:hAnsi="Times New Roman"/>
          <w:color w:themeColor="text1" w:val="000000"/>
          <w:sz w:val="28"/>
        </w:rPr>
        <w:t xml:space="preserve"> продукции.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Несоблюдение ограничений в сфере торговли табачной продукцией, табачными изделиями, </w:t>
      </w:r>
      <w:r>
        <w:rPr>
          <w:rFonts w:ascii="Times New Roman" w:hAnsi="Times New Roman"/>
          <w:color w:themeColor="text1" w:val="000000"/>
          <w:sz w:val="28"/>
        </w:rPr>
        <w:t>никотинсодержащей</w:t>
      </w:r>
      <w:r>
        <w:rPr>
          <w:rFonts w:ascii="Times New Roman" w:hAnsi="Times New Roman"/>
          <w:color w:themeColor="text1" w:val="000000"/>
          <w:sz w:val="28"/>
        </w:rPr>
        <w:t xml:space="preserve"> продукцией, кальянами, устройствами для потребления </w:t>
      </w:r>
      <w:r>
        <w:rPr>
          <w:rFonts w:ascii="Times New Roman" w:hAnsi="Times New Roman"/>
          <w:color w:themeColor="text1" w:val="000000"/>
          <w:sz w:val="28"/>
        </w:rPr>
        <w:t>никотинсодержащей</w:t>
      </w:r>
      <w:r>
        <w:rPr>
          <w:rFonts w:ascii="Times New Roman" w:hAnsi="Times New Roman"/>
          <w:color w:themeColor="text1" w:val="000000"/>
          <w:sz w:val="28"/>
        </w:rPr>
        <w:t xml:space="preserve"> продукции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влечет нал</w:t>
      </w:r>
      <w:r>
        <w:rPr>
          <w:rFonts w:ascii="Times New Roman" w:hAnsi="Times New Roman"/>
          <w:color w:themeColor="text1" w:val="000000"/>
          <w:sz w:val="28"/>
        </w:rPr>
        <w:t>ожение административного штрафа: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граждан </w:t>
      </w:r>
      <w:r>
        <w:rPr>
          <w:rFonts w:ascii="Times New Roman" w:hAnsi="Times New Roman"/>
          <w:color w:themeColor="text1" w:val="000000"/>
          <w:sz w:val="28"/>
        </w:rPr>
        <w:t>-</w:t>
      </w:r>
      <w:r>
        <w:rPr>
          <w:rFonts w:ascii="Times New Roman" w:hAnsi="Times New Roman"/>
          <w:color w:themeColor="text1" w:val="000000"/>
          <w:sz w:val="28"/>
        </w:rPr>
        <w:t xml:space="preserve"> от </w:t>
      </w:r>
      <w:r>
        <w:rPr>
          <w:rFonts w:ascii="Times New Roman" w:hAnsi="Times New Roman"/>
          <w:color w:themeColor="text1" w:val="000000"/>
          <w:sz w:val="28"/>
        </w:rPr>
        <w:t>2 000</w:t>
      </w:r>
      <w:r>
        <w:rPr>
          <w:rFonts w:ascii="Times New Roman" w:hAnsi="Times New Roman"/>
          <w:color w:themeColor="text1" w:val="000000"/>
          <w:sz w:val="28"/>
        </w:rPr>
        <w:t xml:space="preserve"> до </w:t>
      </w:r>
      <w:r>
        <w:rPr>
          <w:rFonts w:ascii="Times New Roman" w:hAnsi="Times New Roman"/>
          <w:color w:themeColor="text1" w:val="000000"/>
          <w:sz w:val="28"/>
        </w:rPr>
        <w:t>3 000</w:t>
      </w:r>
      <w:r>
        <w:rPr>
          <w:rFonts w:ascii="Times New Roman" w:hAnsi="Times New Roman"/>
          <w:color w:themeColor="text1" w:val="000000"/>
          <w:sz w:val="28"/>
        </w:rPr>
        <w:t xml:space="preserve"> рублей; 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должностных лиц - от </w:t>
      </w:r>
      <w:r>
        <w:rPr>
          <w:rFonts w:ascii="Times New Roman" w:hAnsi="Times New Roman"/>
          <w:color w:themeColor="text1" w:val="000000"/>
          <w:sz w:val="28"/>
        </w:rPr>
        <w:t>5 000</w:t>
      </w:r>
      <w:r>
        <w:rPr>
          <w:rFonts w:ascii="Times New Roman" w:hAnsi="Times New Roman"/>
          <w:color w:themeColor="text1" w:val="000000"/>
          <w:sz w:val="28"/>
        </w:rPr>
        <w:t xml:space="preserve"> до </w:t>
      </w:r>
      <w:r>
        <w:rPr>
          <w:rFonts w:ascii="Times New Roman" w:hAnsi="Times New Roman"/>
          <w:color w:themeColor="text1" w:val="000000"/>
          <w:sz w:val="28"/>
        </w:rPr>
        <w:t>10 000</w:t>
      </w:r>
      <w:r>
        <w:rPr>
          <w:rFonts w:ascii="Times New Roman" w:hAnsi="Times New Roman"/>
          <w:color w:themeColor="text1" w:val="000000"/>
          <w:sz w:val="28"/>
        </w:rPr>
        <w:t xml:space="preserve"> рублей; 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юридических лиц - от </w:t>
      </w:r>
      <w:r>
        <w:rPr>
          <w:rFonts w:ascii="Times New Roman" w:hAnsi="Times New Roman"/>
          <w:color w:themeColor="text1" w:val="000000"/>
          <w:sz w:val="28"/>
        </w:rPr>
        <w:t>30 000</w:t>
      </w:r>
      <w:r>
        <w:rPr>
          <w:rFonts w:ascii="Times New Roman" w:hAnsi="Times New Roman"/>
          <w:color w:themeColor="text1" w:val="000000"/>
          <w:sz w:val="28"/>
        </w:rPr>
        <w:t xml:space="preserve"> до </w:t>
      </w:r>
      <w:r>
        <w:rPr>
          <w:rFonts w:ascii="Times New Roman" w:hAnsi="Times New Roman"/>
          <w:color w:themeColor="text1" w:val="000000"/>
          <w:sz w:val="28"/>
        </w:rPr>
        <w:t>50 000</w:t>
      </w:r>
      <w:r>
        <w:rPr>
          <w:rFonts w:ascii="Times New Roman" w:hAnsi="Times New Roman"/>
          <w:color w:themeColor="text1" w:val="000000"/>
          <w:sz w:val="28"/>
        </w:rPr>
        <w:t xml:space="preserve"> рублей.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30000000">
      <w:pPr>
        <w:pStyle w:val="Style_6"/>
        <w:widowControl w:val="1"/>
        <w:spacing w:after="0" w:before="0" w:line="180" w:lineRule="atLeast"/>
        <w:ind w:firstLine="709"/>
        <w:jc w:val="both"/>
        <w:rPr>
          <w:sz w:val="28"/>
        </w:rPr>
      </w:pPr>
      <w:r>
        <w:rPr>
          <w:color w:themeColor="text1" w:val="000000"/>
          <w:sz w:val="28"/>
        </w:rPr>
        <w:t xml:space="preserve">Оптовая или розничная продажа </w:t>
      </w:r>
      <w:r>
        <w:rPr>
          <w:color w:themeColor="text1" w:val="000000"/>
          <w:sz w:val="28"/>
        </w:rPr>
        <w:t>насвая</w:t>
      </w:r>
      <w:r>
        <w:rPr>
          <w:color w:themeColor="text1" w:val="000000"/>
          <w:sz w:val="28"/>
        </w:rPr>
        <w:t xml:space="preserve">, пищевой </w:t>
      </w:r>
      <w:r>
        <w:rPr>
          <w:color w:themeColor="text1" w:val="000000"/>
          <w:sz w:val="28"/>
        </w:rPr>
        <w:t>никотинсодержащей</w:t>
      </w:r>
      <w:r>
        <w:rPr>
          <w:color w:themeColor="text1" w:val="000000"/>
          <w:sz w:val="28"/>
        </w:rPr>
        <w:t xml:space="preserve"> продукции или </w:t>
      </w:r>
      <w:r>
        <w:rPr>
          <w:color w:themeColor="text1" w:val="000000"/>
          <w:sz w:val="28"/>
        </w:rPr>
        <w:t>никотинсодержащей</w:t>
      </w:r>
      <w:r>
        <w:rPr>
          <w:color w:themeColor="text1" w:val="000000"/>
          <w:sz w:val="28"/>
        </w:rPr>
        <w:t xml:space="preserve"> продукции, предназначенной для жевания, сосания или нюханья, табака сосательного (</w:t>
      </w:r>
      <w:r>
        <w:rPr>
          <w:color w:themeColor="text1" w:val="000000"/>
          <w:sz w:val="28"/>
        </w:rPr>
        <w:t>снюса</w:t>
      </w:r>
      <w:r>
        <w:rPr>
          <w:color w:themeColor="text1" w:val="000000"/>
          <w:sz w:val="28"/>
        </w:rPr>
        <w:t xml:space="preserve">), за исключением случаев, предусмотренных частью 3 </w:t>
      </w:r>
      <w:r>
        <w:rPr>
          <w:color w:themeColor="text1" w:val="000000"/>
          <w:sz w:val="28"/>
        </w:rPr>
        <w:t>настоящей статьи</w:t>
      </w:r>
      <w:r>
        <w:rPr>
          <w:color w:themeColor="text1" w:val="000000"/>
          <w:sz w:val="28"/>
        </w:rPr>
        <w:t xml:space="preserve"> </w:t>
      </w:r>
      <w:r>
        <w:rPr>
          <w:sz w:val="28"/>
        </w:rPr>
        <w:t>влечет наложение административного штрафа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1000000">
      <w:pPr>
        <w:pStyle w:val="Style_6"/>
        <w:widowControl w:val="1"/>
        <w:spacing w:after="0" w:before="0" w:line="180" w:lineRule="atLeast"/>
        <w:ind w:firstLine="709"/>
        <w:jc w:val="both"/>
        <w:rPr>
          <w:sz w:val="28"/>
        </w:rPr>
      </w:pPr>
      <w:r>
        <w:rPr>
          <w:sz w:val="28"/>
        </w:rPr>
        <w:t xml:space="preserve">на граждан </w:t>
      </w:r>
      <w:r>
        <w:rPr>
          <w:sz w:val="28"/>
        </w:rPr>
        <w:t>-</w:t>
      </w:r>
      <w:r>
        <w:rPr>
          <w:sz w:val="28"/>
        </w:rPr>
        <w:t xml:space="preserve"> от </w:t>
      </w:r>
      <w:r>
        <w:rPr>
          <w:sz w:val="28"/>
        </w:rPr>
        <w:t>15 000</w:t>
      </w:r>
      <w:r>
        <w:rPr>
          <w:sz w:val="28"/>
        </w:rPr>
        <w:t xml:space="preserve"> до </w:t>
      </w:r>
      <w:r>
        <w:rPr>
          <w:sz w:val="28"/>
        </w:rPr>
        <w:t>20 000</w:t>
      </w:r>
      <w:r>
        <w:rPr>
          <w:sz w:val="28"/>
        </w:rPr>
        <w:t xml:space="preserve"> рублей; </w:t>
      </w:r>
    </w:p>
    <w:p w14:paraId="32000000">
      <w:pPr>
        <w:pStyle w:val="Style_6"/>
        <w:widowControl w:val="1"/>
        <w:spacing w:after="0" w:before="0" w:line="180" w:lineRule="atLeast"/>
        <w:ind w:firstLine="709"/>
        <w:jc w:val="both"/>
        <w:rPr>
          <w:sz w:val="28"/>
        </w:rPr>
      </w:pPr>
      <w:r>
        <w:rPr>
          <w:sz w:val="28"/>
        </w:rPr>
        <w:t xml:space="preserve">на должностных лиц - от </w:t>
      </w:r>
      <w:r>
        <w:rPr>
          <w:sz w:val="28"/>
        </w:rPr>
        <w:t>30 000</w:t>
      </w:r>
      <w:r>
        <w:rPr>
          <w:sz w:val="28"/>
        </w:rPr>
        <w:t xml:space="preserve"> до </w:t>
      </w:r>
      <w:r>
        <w:rPr>
          <w:sz w:val="28"/>
        </w:rPr>
        <w:t>50 000</w:t>
      </w:r>
      <w:r>
        <w:rPr>
          <w:sz w:val="28"/>
        </w:rPr>
        <w:t xml:space="preserve"> рублей; </w:t>
      </w:r>
    </w:p>
    <w:p w14:paraId="33000000">
      <w:pPr>
        <w:pStyle w:val="Style_6"/>
        <w:widowControl w:val="1"/>
        <w:spacing w:after="0" w:before="0" w:line="180" w:lineRule="atLeast"/>
        <w:ind w:firstLine="709"/>
        <w:jc w:val="both"/>
      </w:pPr>
      <w:r>
        <w:rPr>
          <w:sz w:val="28"/>
        </w:rPr>
        <w:t xml:space="preserve">на юридических лиц - от </w:t>
      </w:r>
      <w:r>
        <w:rPr>
          <w:sz w:val="28"/>
        </w:rPr>
        <w:t>100 000</w:t>
      </w:r>
      <w:r>
        <w:rPr>
          <w:sz w:val="28"/>
        </w:rPr>
        <w:t xml:space="preserve"> до </w:t>
      </w:r>
      <w:r>
        <w:rPr>
          <w:sz w:val="28"/>
        </w:rPr>
        <w:t>150 000</w:t>
      </w:r>
      <w:r>
        <w:rPr>
          <w:sz w:val="28"/>
        </w:rPr>
        <w:t xml:space="preserve"> рублей.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Продажа несовершеннолетнему табачной продукции, табачных изделий, </w:t>
      </w:r>
      <w:r>
        <w:rPr>
          <w:rFonts w:ascii="Times New Roman" w:hAnsi="Times New Roman"/>
          <w:color w:themeColor="text1" w:val="000000"/>
          <w:sz w:val="28"/>
        </w:rPr>
        <w:t>никотинсодержащей</w:t>
      </w:r>
      <w:r>
        <w:rPr>
          <w:rFonts w:ascii="Times New Roman" w:hAnsi="Times New Roman"/>
          <w:color w:themeColor="text1" w:val="000000"/>
          <w:sz w:val="28"/>
        </w:rPr>
        <w:t xml:space="preserve"> продукции, кальянов, устройств для потребления </w:t>
      </w:r>
      <w:r>
        <w:rPr>
          <w:rFonts w:ascii="Times New Roman" w:hAnsi="Times New Roman"/>
          <w:color w:themeColor="text1" w:val="000000"/>
          <w:sz w:val="28"/>
        </w:rPr>
        <w:t>никотинсодержащей</w:t>
      </w:r>
      <w:r>
        <w:rPr>
          <w:rFonts w:ascii="Times New Roman" w:hAnsi="Times New Roman"/>
          <w:color w:themeColor="text1" w:val="000000"/>
          <w:sz w:val="28"/>
        </w:rPr>
        <w:t xml:space="preserve"> продукции влечет наложение административного штрафа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граждан </w:t>
      </w:r>
      <w:r>
        <w:rPr>
          <w:rFonts w:ascii="Times New Roman" w:hAnsi="Times New Roman"/>
          <w:color w:themeColor="text1" w:val="000000"/>
          <w:sz w:val="28"/>
        </w:rPr>
        <w:t>-</w:t>
      </w:r>
      <w:r>
        <w:rPr>
          <w:rFonts w:ascii="Times New Roman" w:hAnsi="Times New Roman"/>
          <w:color w:themeColor="text1" w:val="000000"/>
          <w:sz w:val="28"/>
        </w:rPr>
        <w:t xml:space="preserve"> от </w:t>
      </w:r>
      <w:r>
        <w:rPr>
          <w:rFonts w:ascii="Times New Roman" w:hAnsi="Times New Roman"/>
          <w:color w:themeColor="text1" w:val="000000"/>
          <w:sz w:val="28"/>
        </w:rPr>
        <w:t>40 000</w:t>
      </w:r>
      <w:r>
        <w:rPr>
          <w:rFonts w:ascii="Times New Roman" w:hAnsi="Times New Roman"/>
          <w:color w:themeColor="text1" w:val="000000"/>
          <w:sz w:val="28"/>
        </w:rPr>
        <w:t xml:space="preserve"> до </w:t>
      </w:r>
      <w:r>
        <w:rPr>
          <w:rFonts w:ascii="Times New Roman" w:hAnsi="Times New Roman"/>
          <w:color w:themeColor="text1" w:val="000000"/>
          <w:sz w:val="28"/>
        </w:rPr>
        <w:t>60 000</w:t>
      </w:r>
      <w:r>
        <w:rPr>
          <w:rFonts w:ascii="Times New Roman" w:hAnsi="Times New Roman"/>
          <w:color w:themeColor="text1" w:val="000000"/>
          <w:sz w:val="28"/>
        </w:rPr>
        <w:t xml:space="preserve"> рублей; 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должностных лиц - от </w:t>
      </w:r>
      <w:r>
        <w:rPr>
          <w:rFonts w:ascii="Times New Roman" w:hAnsi="Times New Roman"/>
          <w:color w:themeColor="text1" w:val="000000"/>
          <w:sz w:val="28"/>
        </w:rPr>
        <w:t>150 000</w:t>
      </w:r>
      <w:r>
        <w:rPr>
          <w:rFonts w:ascii="Times New Roman" w:hAnsi="Times New Roman"/>
          <w:color w:themeColor="text1" w:val="000000"/>
          <w:sz w:val="28"/>
        </w:rPr>
        <w:t xml:space="preserve"> до </w:t>
      </w:r>
      <w:r>
        <w:rPr>
          <w:rFonts w:ascii="Times New Roman" w:hAnsi="Times New Roman"/>
          <w:color w:themeColor="text1" w:val="000000"/>
          <w:sz w:val="28"/>
        </w:rPr>
        <w:t>300 000</w:t>
      </w:r>
      <w:r>
        <w:rPr>
          <w:rFonts w:ascii="Times New Roman" w:hAnsi="Times New Roman"/>
          <w:color w:themeColor="text1" w:val="000000"/>
          <w:sz w:val="28"/>
        </w:rPr>
        <w:t xml:space="preserve"> рублей; 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юридических лиц - от </w:t>
      </w:r>
      <w:r>
        <w:rPr>
          <w:rFonts w:ascii="Times New Roman" w:hAnsi="Times New Roman"/>
          <w:color w:themeColor="text1" w:val="000000"/>
          <w:sz w:val="28"/>
        </w:rPr>
        <w:t xml:space="preserve">400 000 </w:t>
      </w:r>
      <w:r>
        <w:rPr>
          <w:rFonts w:ascii="Times New Roman" w:hAnsi="Times New Roman"/>
          <w:color w:themeColor="text1" w:val="000000"/>
          <w:sz w:val="28"/>
        </w:rPr>
        <w:t xml:space="preserve">до </w:t>
      </w:r>
      <w:r>
        <w:rPr>
          <w:rFonts w:ascii="Times New Roman" w:hAnsi="Times New Roman"/>
          <w:color w:themeColor="text1" w:val="000000"/>
          <w:sz w:val="28"/>
        </w:rPr>
        <w:t>600 000</w:t>
      </w:r>
      <w:r>
        <w:rPr>
          <w:rFonts w:ascii="Times New Roman" w:hAnsi="Times New Roman"/>
          <w:color w:themeColor="text1" w:val="000000"/>
          <w:sz w:val="28"/>
        </w:rPr>
        <w:t xml:space="preserve"> рублей.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Balloon Text"/>
    <w:basedOn w:val="Style_7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7_ch"/>
    <w:link w:val="Style_11"/>
    <w:rPr>
      <w:rFonts w:ascii="Segoe UI" w:hAnsi="Segoe UI"/>
      <w:sz w:val="1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4" w:type="paragraph">
    <w:name w:val="heading 3"/>
    <w:basedOn w:val="Style_7"/>
    <w:next w:val="Style_7"/>
    <w:link w:val="Style_4_ch"/>
    <w:uiPriority w:val="9"/>
    <w:qFormat/>
    <w:pPr>
      <w:keepNext w:val="1"/>
      <w:widowControl w:val="1"/>
      <w:tabs>
        <w:tab w:leader="none" w:pos="851" w:val="left"/>
      </w:tabs>
      <w:spacing w:after="0" w:line="360" w:lineRule="auto"/>
      <w:ind w:firstLine="567"/>
      <w:outlineLvl w:val="2"/>
    </w:pPr>
    <w:rPr>
      <w:rFonts w:ascii="Times New Roman" w:hAnsi="Times New Roman"/>
      <w:b w:val="1"/>
      <w:sz w:val="24"/>
    </w:rPr>
  </w:style>
  <w:style w:styleId="Style_4_ch" w:type="character">
    <w:name w:val="heading 3"/>
    <w:basedOn w:val="Style_7_ch"/>
    <w:link w:val="Style_4"/>
    <w:rPr>
      <w:rFonts w:ascii="Times New Roman" w:hAnsi="Times New Roman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FollowedHyperlink"/>
    <w:basedOn w:val="Style_14"/>
    <w:link w:val="Style_15_ch"/>
    <w:rPr>
      <w:color w:themeColor="followedHyperlink" w:val="954F72"/>
      <w:u w:val="single"/>
    </w:rPr>
  </w:style>
  <w:style w:styleId="Style_15_ch" w:type="character">
    <w:name w:val="FollowedHyperlink"/>
    <w:basedOn w:val="Style_14_ch"/>
    <w:link w:val="Style_15"/>
    <w:rPr>
      <w:color w:themeColor="followedHyperlink" w:val="954F72"/>
      <w:u w:val="single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6" w:type="paragraph">
    <w:name w:val="Normal (Web)"/>
    <w:basedOn w:val="Style_7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7_ch"/>
    <w:link w:val="Style_6"/>
    <w:rPr>
      <w:rFonts w:ascii="Times New Roman" w:hAnsi="Times New Roman"/>
      <w:sz w:val="24"/>
    </w:rPr>
  </w:style>
  <w:style w:styleId="Style_18" w:type="paragraph">
    <w:name w:val="footer"/>
    <w:basedOn w:val="Style_7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7_ch"/>
    <w:link w:val="Style_18"/>
  </w:style>
  <w:style w:styleId="Style_3" w:type="paragraph">
    <w:name w:val="heading 1"/>
    <w:basedOn w:val="Style_7"/>
    <w:next w:val="Style_7"/>
    <w:link w:val="Style_3_ch"/>
    <w:uiPriority w:val="9"/>
    <w:qFormat/>
    <w:pPr>
      <w:keepNext w:val="1"/>
      <w:widowControl w:val="1"/>
      <w:tabs>
        <w:tab w:leader="none" w:pos="851" w:val="left"/>
        <w:tab w:leader="none" w:pos="4820" w:val="left"/>
      </w:tabs>
      <w:spacing w:after="0" w:line="240" w:lineRule="atLeast"/>
      <w:ind w:firstLine="567"/>
      <w:outlineLvl w:val="0"/>
    </w:pPr>
    <w:rPr>
      <w:rFonts w:ascii="Times New Roman" w:hAnsi="Times New Roman"/>
      <w:b w:val="1"/>
      <w:sz w:val="20"/>
    </w:rPr>
  </w:style>
  <w:style w:styleId="Style_3_ch" w:type="character">
    <w:name w:val="heading 1"/>
    <w:basedOn w:val="Style_7_ch"/>
    <w:link w:val="Style_3"/>
    <w:rPr>
      <w:rFonts w:ascii="Times New Roman" w:hAnsi="Times New Roman"/>
      <w:b w:val="1"/>
      <w:sz w:val="20"/>
    </w:rPr>
  </w:style>
  <w:style w:styleId="Style_5" w:type="paragraph">
    <w:name w:val="Hyperlink"/>
    <w:basedOn w:val="Style_14"/>
    <w:link w:val="Style_5_ch"/>
    <w:rPr>
      <w:color w:themeColor="hyperlink" w:val="0563C1"/>
      <w:u w:val="single"/>
    </w:rPr>
  </w:style>
  <w:style w:styleId="Style_5_ch" w:type="character">
    <w:name w:val="Hyperlink"/>
    <w:basedOn w:val="Style_14_ch"/>
    <w:link w:val="Style_5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7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7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7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6" w:type="paragraph">
    <w:name w:val="Title"/>
    <w:next w:val="Style_7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7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2024-03-14T16:01:00Z</dcterms:created>
  <dcterms:modified xsi:type="dcterms:W3CDTF">2025-12-23T17:49:53Z</dcterms:modified>
</cp:coreProperties>
</file>