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Прокуратурой Сычевского района поддержано государственное обвинение по обвинению жителя Сычевского муниципального округа Смоленской области в совершении двух преступлений предусмотренных ч. 1 ст. 264.1 УК РФ, п. а ч. 4 ст. 264 УК РФ.</w:t>
      </w:r>
    </w:p>
    <w:p w14:paraId="02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поддержано государственное обвинение </w:t>
      </w:r>
      <w:r>
        <w:rPr>
          <w:rFonts w:ascii="Times New Roman" w:hAnsi="Times New Roman"/>
          <w:b w:val="0"/>
          <w:sz w:val="28"/>
        </w:rPr>
        <w:t xml:space="preserve">по обвинению жителя Сычевского муниципального округа Смоленской области в совершении </w:t>
      </w:r>
      <w:r>
        <w:rPr>
          <w:rFonts w:ascii="Times New Roman" w:hAnsi="Times New Roman"/>
          <w:b w:val="0"/>
          <w:sz w:val="28"/>
        </w:rPr>
        <w:t>двух преступлений предусмотренных ч. 1 ст. 264.1 УК РФ, п. а ч. 4 ст. 264 УК РФ.</w:t>
      </w:r>
    </w:p>
    <w:p w14:paraId="04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Установлено, что житель Сычевского муниципального округа Смоленской области  совершил 2 преступления, </w:t>
      </w:r>
      <w:r>
        <w:rPr>
          <w:rFonts w:ascii="Times New Roman" w:hAnsi="Times New Roman"/>
          <w:b w:val="0"/>
          <w:sz w:val="28"/>
        </w:rPr>
        <w:t>двух преступлений предусмотренных ч. 1 ст. 264.1 УК РФ, п. а ч. 4 ст. 264 УК РФ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sz w:val="28"/>
        </w:rPr>
        <w:t xml:space="preserve"> то есть упраление автомобилем, лицом, находящимся в состоянии опьянения, подвергнутым административному наказанию за управление транспортным средством в состоянии опьянения, нарушение правил дорожного движения – нарушение лицом, находящимся в состоянии опьянения и не имеющим права управления транспортным средством, управляющим автомобилем, правил дорожного движения, повлекшее по неосторожности причинение смерти человеку</w:t>
      </w:r>
      <w:r>
        <w:rPr>
          <w:rFonts w:ascii="Times New Roman" w:hAnsi="Times New Roman"/>
          <w:sz w:val="28"/>
        </w:rPr>
        <w:t xml:space="preserve">.  </w:t>
      </w:r>
    </w:p>
    <w:p w14:paraId="05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Приговором Сычевского районного суда Смоленской области от 26.05.2026 подсудимому назначено наказание в виде </w:t>
      </w:r>
      <w:r>
        <w:rPr>
          <w:rFonts w:ascii="Times New Roman" w:hAnsi="Times New Roman"/>
          <w:color w:themeColor="dark1" w:val="000000"/>
          <w:sz w:val="28"/>
          <w:u w:val="none"/>
        </w:rPr>
        <w:t>лишения свободы на срок 5 лет 6 месяцев с отбыванием наказания в колонии – поселении, с лишением права управления транспортными средствами на срок 3 года, транспортное средство автомобиль используемый подсудимыи при совершении преступления, конфискован в доход государства.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2026-03-20T09:20:12Z</dcterms:created>
  <dcterms:modified xsi:type="dcterms:W3CDTF">2026-05-30T16:07:18Z</dcterms:modified>
</cp:coreProperties>
</file>