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09" w:rsidRDefault="009A5309" w:rsidP="002605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605A2">
        <w:rPr>
          <w:rStyle w:val="a4"/>
          <w:color w:val="000000"/>
          <w:sz w:val="28"/>
          <w:szCs w:val="28"/>
        </w:rPr>
        <w:t>Операторов сотовой связи обяжут передавать информацию об угрозе ЧС и военных действиях</w:t>
      </w: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05A2">
        <w:rPr>
          <w:color w:val="000000"/>
          <w:sz w:val="28"/>
          <w:szCs w:val="28"/>
        </w:rPr>
        <w:t xml:space="preserve">Соответствующий Федеральный закон от 07.06.2017 № 110-ФЗ подписал Президент РФ. Документом на операторов связи возлагается обязанность передавать пользователям сигналы оповещения и экстренную информацию об опасностях, возникающих при ЧС (их угрозе), а также при ведении военных действий. </w:t>
      </w: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05A2">
        <w:rPr>
          <w:color w:val="000000"/>
          <w:sz w:val="28"/>
          <w:szCs w:val="28"/>
        </w:rPr>
        <w:t>Кроме того, операторы связи будут сообщать абонентам о правилах поведения при ЧС и о необходимости проведения мероприятий по защите.</w:t>
      </w: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5A2">
        <w:rPr>
          <w:color w:val="000000"/>
          <w:sz w:val="28"/>
          <w:szCs w:val="28"/>
        </w:rPr>
        <w:t xml:space="preserve">При этом расходы, которые операторы связи понесут в связи с проведением экстренного оповещения, возмещаться не будут. </w:t>
      </w: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05A2">
        <w:rPr>
          <w:color w:val="000000"/>
          <w:sz w:val="28"/>
          <w:szCs w:val="28"/>
        </w:rPr>
        <w:t>В то же время передача сигналов оповещения и экстренной информации не будет считаться прерыванием предоставления услуг связи.</w:t>
      </w:r>
    </w:p>
    <w:p w:rsidR="009A5309" w:rsidRPr="002605A2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5A2">
        <w:rPr>
          <w:color w:val="000000"/>
          <w:sz w:val="28"/>
          <w:szCs w:val="28"/>
        </w:rPr>
        <w:t xml:space="preserve">Операторы связи не будут нести ответственность за ненадлежащее исполнение обязательств, вытекающих из договоров с вещателями, если это будет связано с проведением экстренного оповещения. </w:t>
      </w:r>
    </w:p>
    <w:p w:rsidR="009A5309" w:rsidRDefault="009A5309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05A2">
        <w:rPr>
          <w:color w:val="000000"/>
          <w:sz w:val="28"/>
          <w:szCs w:val="28"/>
        </w:rPr>
        <w:t>Закон вступит в силу 8 июля 2017 года.</w:t>
      </w:r>
    </w:p>
    <w:p w:rsidR="006F24BA" w:rsidRDefault="006F24BA" w:rsidP="002605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67EA" w:rsidRDefault="00CF67EA" w:rsidP="00CF6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Прокурор района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ab/>
        <w:t xml:space="preserve">  А.В.</w:t>
      </w:r>
      <w:proofErr w:type="gramEnd"/>
      <w:r>
        <w:rPr>
          <w:rStyle w:val="FontStyle15"/>
          <w:sz w:val="28"/>
          <w:szCs w:val="28"/>
        </w:rPr>
        <w:t xml:space="preserve"> Бугаев</w:t>
      </w:r>
    </w:p>
    <w:p w:rsidR="009A5309" w:rsidRDefault="009A5309" w:rsidP="00CF67EA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9A5309" w:rsidSect="0027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E27"/>
    <w:rsid w:val="002605A2"/>
    <w:rsid w:val="0027431B"/>
    <w:rsid w:val="00301E27"/>
    <w:rsid w:val="004D7890"/>
    <w:rsid w:val="00602157"/>
    <w:rsid w:val="006F24BA"/>
    <w:rsid w:val="009A5309"/>
    <w:rsid w:val="00CF67EA"/>
    <w:rsid w:val="00E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D0CCC-8456-40BB-AD45-0EC8A72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D7890"/>
    <w:rPr>
      <w:rFonts w:cs="Times New Roman"/>
      <w:b/>
      <w:bCs/>
    </w:rPr>
  </w:style>
  <w:style w:type="character" w:customStyle="1" w:styleId="FontStyle15">
    <w:name w:val="Font Style15"/>
    <w:uiPriority w:val="99"/>
    <w:rsid w:val="00CF67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2017-06-09T06:16:00Z</dcterms:created>
  <dcterms:modified xsi:type="dcterms:W3CDTF">2017-06-19T06:29:00Z</dcterms:modified>
</cp:coreProperties>
</file>