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информационных технологий и защиты информации</w:t>
      </w:r>
    </w:p>
    <w:p w14:paraId="02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10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законодательства</w:t>
      </w:r>
      <w:r>
        <w:rPr>
          <w:rFonts w:ascii="Times New Roman" w:hAnsi="Times New Roman"/>
          <w:sz w:val="28"/>
        </w:rPr>
        <w:t xml:space="preserve"> в сфере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информационных технологий и защиты информации</w:t>
      </w:r>
      <w:r>
        <w:rPr>
          <w:rFonts w:ascii="Times New Roman" w:hAnsi="Times New Roman"/>
          <w:sz w:val="28"/>
        </w:rPr>
        <w:t xml:space="preserve"> для устранения которы</w:t>
      </w:r>
      <w:r>
        <w:rPr>
          <w:rFonts w:ascii="Times New Roman" w:hAnsi="Times New Roman"/>
          <w:sz w:val="28"/>
        </w:rPr>
        <w:t>х прокуратурой района внесено 5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5</w:t>
      </w:r>
      <w:r>
        <w:rPr>
          <w:rFonts w:ascii="Times New Roman" w:hAnsi="Times New Roman"/>
          <w:sz w:val="28"/>
        </w:rPr>
        <w:t xml:space="preserve"> должностных лиц, в Сычевский районный суд Смоленской области направлено 1 исковое заявление о блокировке сайта содержащего информацию запрещенную к распространению в РФ</w:t>
      </w:r>
      <w:r>
        <w:rPr>
          <w:rFonts w:ascii="Times New Roman" w:hAnsi="Times New Roman"/>
          <w:sz w:val="28"/>
        </w:rPr>
        <w:t>, которое рассмотрено, требования прокуратуры района удовлетворены в полном объеме.</w:t>
      </w:r>
    </w:p>
    <w:p w14:paraId="03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2026-06-23T06:37:17Z</dcterms:modified>
</cp:coreProperties>
</file>