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0</w:t>
      </w:r>
      <w:r w:rsidR="001F59FB">
        <w:rPr>
          <w:b/>
          <w:sz w:val="28"/>
          <w:szCs w:val="28"/>
          <w:u w:val="single"/>
        </w:rPr>
        <w:t>7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4</w:t>
      </w:r>
      <w:r w:rsidR="001F59FB">
        <w:rPr>
          <w:b/>
          <w:sz w:val="28"/>
          <w:szCs w:val="28"/>
          <w:u w:val="single"/>
        </w:rPr>
        <w:t>7</w:t>
      </w:r>
      <w:r w:rsidR="00D0451E">
        <w:rPr>
          <w:b/>
          <w:sz w:val="28"/>
          <w:szCs w:val="28"/>
          <w:u w:val="single"/>
        </w:rPr>
        <w:t>5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</w:t>
      </w:r>
    </w:p>
    <w:p w:rsidR="00D0451E" w:rsidRDefault="00D0451E" w:rsidP="00531D5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направлениях бюджетной</w:t>
      </w:r>
      <w:r w:rsidR="00531D54">
        <w:rPr>
          <w:sz w:val="28"/>
          <w:szCs w:val="28"/>
        </w:rPr>
        <w:t xml:space="preserve"> </w:t>
      </w:r>
      <w:r>
        <w:rPr>
          <w:sz w:val="28"/>
          <w:szCs w:val="28"/>
        </w:rPr>
        <w:t>и налоговой политики Сычевского</w:t>
      </w:r>
      <w:r w:rsidR="00531D5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Сычевского района Смоленской области на 2019 год и плановый период 2020 и 2021 годов</w:t>
      </w:r>
    </w:p>
    <w:p w:rsidR="00D0451E" w:rsidRDefault="00D0451E" w:rsidP="00D0451E">
      <w:pPr>
        <w:jc w:val="both"/>
        <w:rPr>
          <w:sz w:val="28"/>
          <w:szCs w:val="28"/>
        </w:rPr>
      </w:pPr>
    </w:p>
    <w:p w:rsidR="00D0451E" w:rsidRDefault="00D0451E" w:rsidP="00D0451E">
      <w:pPr>
        <w:jc w:val="both"/>
        <w:rPr>
          <w:sz w:val="28"/>
          <w:szCs w:val="28"/>
        </w:rPr>
      </w:pPr>
    </w:p>
    <w:p w:rsidR="00D0451E" w:rsidRDefault="00D0451E" w:rsidP="00531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Уставом Сычевского </w:t>
      </w:r>
      <w:r w:rsidR="005E150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Сычевского района Смоленской области, </w:t>
      </w:r>
    </w:p>
    <w:p w:rsidR="00531D54" w:rsidRDefault="00531D54" w:rsidP="00531D54">
      <w:pPr>
        <w:ind w:firstLine="709"/>
        <w:jc w:val="both"/>
        <w:rPr>
          <w:sz w:val="28"/>
          <w:szCs w:val="28"/>
        </w:rPr>
      </w:pPr>
    </w:p>
    <w:p w:rsidR="00531D54" w:rsidRDefault="00531D54" w:rsidP="00531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31D54" w:rsidRDefault="00531D54" w:rsidP="00531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31D54" w:rsidRDefault="00531D54" w:rsidP="00531D54">
      <w:pPr>
        <w:ind w:firstLine="709"/>
        <w:jc w:val="both"/>
        <w:rPr>
          <w:sz w:val="28"/>
          <w:szCs w:val="28"/>
        </w:rPr>
      </w:pPr>
    </w:p>
    <w:p w:rsidR="00D0451E" w:rsidRPr="00531D54" w:rsidRDefault="00531D54" w:rsidP="00531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451E" w:rsidRPr="00531D54">
        <w:rPr>
          <w:sz w:val="28"/>
          <w:szCs w:val="28"/>
        </w:rPr>
        <w:t>Одобрить основные направления бюджетной и налоговой политики Сычевского городского поселения Сычевского района Смоленской области</w:t>
      </w:r>
      <w:r>
        <w:rPr>
          <w:sz w:val="28"/>
          <w:szCs w:val="28"/>
        </w:rPr>
        <w:t xml:space="preserve"> </w:t>
      </w:r>
      <w:r w:rsidR="005E150E">
        <w:rPr>
          <w:sz w:val="28"/>
          <w:szCs w:val="28"/>
        </w:rPr>
        <w:t xml:space="preserve">                           </w:t>
      </w:r>
      <w:r w:rsidR="00D0451E" w:rsidRPr="00531D54">
        <w:rPr>
          <w:sz w:val="28"/>
          <w:szCs w:val="28"/>
        </w:rPr>
        <w:t>на 2019 год и плановый период 2020 и 2021 годов</w:t>
      </w:r>
      <w:r w:rsidR="005E150E">
        <w:rPr>
          <w:sz w:val="28"/>
          <w:szCs w:val="28"/>
        </w:rPr>
        <w:t xml:space="preserve"> согласно приложению</w:t>
      </w:r>
      <w:r w:rsidR="00D0451E" w:rsidRPr="00531D54">
        <w:rPr>
          <w:sz w:val="28"/>
          <w:szCs w:val="28"/>
        </w:rPr>
        <w:t>.</w:t>
      </w:r>
    </w:p>
    <w:p w:rsidR="00D0451E" w:rsidRPr="00531D54" w:rsidRDefault="00531D54" w:rsidP="00531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451E" w:rsidRPr="00531D54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"Сычевский район" Смоленской области.</w:t>
      </w:r>
    </w:p>
    <w:p w:rsidR="00D0451E" w:rsidRDefault="00D0451E" w:rsidP="00531D54">
      <w:pPr>
        <w:ind w:firstLine="709"/>
        <w:jc w:val="both"/>
        <w:rPr>
          <w:sz w:val="28"/>
          <w:szCs w:val="28"/>
        </w:rPr>
      </w:pPr>
    </w:p>
    <w:p w:rsidR="00D0451E" w:rsidRDefault="00D0451E" w:rsidP="00D0451E">
      <w:pPr>
        <w:ind w:firstLine="709"/>
        <w:jc w:val="both"/>
        <w:rPr>
          <w:sz w:val="28"/>
          <w:szCs w:val="28"/>
        </w:rPr>
      </w:pPr>
    </w:p>
    <w:p w:rsidR="00D0451E" w:rsidRPr="001158E7" w:rsidRDefault="00D0451E" w:rsidP="00D0451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D0451E" w:rsidRDefault="00D0451E" w:rsidP="00D0451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>
        <w:rPr>
          <w:sz w:val="28"/>
          <w:szCs w:val="28"/>
        </w:rPr>
        <w:t>К.Г. Данилевич</w:t>
      </w:r>
    </w:p>
    <w:p w:rsidR="00D0451E" w:rsidRDefault="00D0451E" w:rsidP="00D0451E">
      <w:pPr>
        <w:jc w:val="both"/>
        <w:rPr>
          <w:sz w:val="22"/>
          <w:szCs w:val="22"/>
        </w:rPr>
      </w:pPr>
    </w:p>
    <w:p w:rsidR="00D0451E" w:rsidRDefault="00D0451E" w:rsidP="00D0451E">
      <w:pPr>
        <w:jc w:val="both"/>
        <w:rPr>
          <w:sz w:val="22"/>
          <w:szCs w:val="22"/>
        </w:rPr>
      </w:pPr>
    </w:p>
    <w:p w:rsidR="00D0451E" w:rsidRDefault="00D0451E" w:rsidP="00D0451E">
      <w:pPr>
        <w:jc w:val="right"/>
        <w:rPr>
          <w:sz w:val="28"/>
          <w:szCs w:val="28"/>
        </w:rPr>
      </w:pPr>
    </w:p>
    <w:p w:rsidR="00D0451E" w:rsidRDefault="00D0451E" w:rsidP="00D0451E">
      <w:pPr>
        <w:jc w:val="right"/>
        <w:rPr>
          <w:sz w:val="28"/>
          <w:szCs w:val="28"/>
        </w:rPr>
      </w:pPr>
    </w:p>
    <w:p w:rsidR="00531D54" w:rsidRDefault="00531D54" w:rsidP="00D0451E">
      <w:pPr>
        <w:jc w:val="right"/>
        <w:rPr>
          <w:sz w:val="28"/>
          <w:szCs w:val="28"/>
        </w:rPr>
      </w:pPr>
    </w:p>
    <w:p w:rsidR="00531D54" w:rsidRDefault="00531D54" w:rsidP="00D0451E">
      <w:pPr>
        <w:jc w:val="right"/>
        <w:rPr>
          <w:sz w:val="28"/>
          <w:szCs w:val="28"/>
        </w:rPr>
      </w:pPr>
    </w:p>
    <w:p w:rsidR="00D0451E" w:rsidRDefault="00D0451E" w:rsidP="00D045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451E" w:rsidRDefault="00D0451E" w:rsidP="00D0451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0451E" w:rsidRDefault="00D0451E" w:rsidP="00D0451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0451E" w:rsidRDefault="00D0451E" w:rsidP="00D0451E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D0451E" w:rsidRDefault="00D0451E" w:rsidP="00D0451E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0451E" w:rsidRDefault="00D0451E" w:rsidP="00D045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1D54">
        <w:rPr>
          <w:sz w:val="28"/>
          <w:szCs w:val="28"/>
        </w:rPr>
        <w:t xml:space="preserve">07.11.2018 года </w:t>
      </w:r>
      <w:r>
        <w:rPr>
          <w:sz w:val="28"/>
          <w:szCs w:val="28"/>
        </w:rPr>
        <w:t>№</w:t>
      </w:r>
      <w:r w:rsidR="00531D54">
        <w:rPr>
          <w:sz w:val="28"/>
          <w:szCs w:val="28"/>
        </w:rPr>
        <w:t xml:space="preserve"> 475</w:t>
      </w:r>
    </w:p>
    <w:p w:rsidR="00D0451E" w:rsidRDefault="00D0451E" w:rsidP="00D0451E">
      <w:pPr>
        <w:jc w:val="center"/>
        <w:rPr>
          <w:sz w:val="28"/>
          <w:szCs w:val="28"/>
        </w:rPr>
      </w:pPr>
    </w:p>
    <w:p w:rsidR="00D0451E" w:rsidRDefault="00D0451E" w:rsidP="00D0451E">
      <w:pPr>
        <w:jc w:val="center"/>
        <w:rPr>
          <w:sz w:val="28"/>
          <w:szCs w:val="28"/>
        </w:rPr>
      </w:pPr>
    </w:p>
    <w:p w:rsidR="00531D54" w:rsidRDefault="00D0451E" w:rsidP="00D0451E">
      <w:pPr>
        <w:jc w:val="center"/>
        <w:rPr>
          <w:sz w:val="28"/>
          <w:szCs w:val="28"/>
        </w:rPr>
      </w:pPr>
      <w:r w:rsidRPr="00531D54">
        <w:rPr>
          <w:sz w:val="28"/>
          <w:szCs w:val="28"/>
        </w:rPr>
        <w:t xml:space="preserve">Основные направления   бюджетной и налоговой политики </w:t>
      </w:r>
    </w:p>
    <w:p w:rsidR="00531D54" w:rsidRDefault="00D0451E" w:rsidP="00D0451E">
      <w:pPr>
        <w:jc w:val="center"/>
        <w:rPr>
          <w:sz w:val="28"/>
          <w:szCs w:val="28"/>
        </w:rPr>
      </w:pPr>
      <w:r w:rsidRPr="00531D54">
        <w:rPr>
          <w:sz w:val="28"/>
          <w:szCs w:val="28"/>
        </w:rPr>
        <w:t xml:space="preserve">Сычевского городского поселения Сычевского района Смоленской области </w:t>
      </w:r>
    </w:p>
    <w:p w:rsidR="00D0451E" w:rsidRPr="00531D54" w:rsidRDefault="00D0451E" w:rsidP="00D0451E">
      <w:pPr>
        <w:jc w:val="center"/>
        <w:rPr>
          <w:sz w:val="28"/>
          <w:szCs w:val="28"/>
        </w:rPr>
      </w:pPr>
      <w:r w:rsidRPr="00531D54">
        <w:rPr>
          <w:sz w:val="28"/>
          <w:szCs w:val="28"/>
        </w:rPr>
        <w:t>на 2019 год и на плановый период 2020 и 2021 годов</w:t>
      </w:r>
    </w:p>
    <w:p w:rsidR="00531D54" w:rsidRPr="00531D54" w:rsidRDefault="00531D54" w:rsidP="00D0451E">
      <w:pPr>
        <w:jc w:val="center"/>
        <w:rPr>
          <w:sz w:val="28"/>
          <w:szCs w:val="28"/>
        </w:rPr>
      </w:pPr>
    </w:p>
    <w:p w:rsidR="00D0451E" w:rsidRPr="00531D54" w:rsidRDefault="00D0451E" w:rsidP="005E150E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31D54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D0451E" w:rsidRPr="00531D54" w:rsidRDefault="00D0451E" w:rsidP="00D0451E">
      <w:pPr>
        <w:ind w:left="360"/>
        <w:rPr>
          <w:sz w:val="28"/>
          <w:szCs w:val="28"/>
        </w:rPr>
      </w:pPr>
    </w:p>
    <w:p w:rsidR="00D0451E" w:rsidRPr="00531D54" w:rsidRDefault="00D0451E" w:rsidP="00531D54">
      <w:pPr>
        <w:ind w:firstLine="709"/>
        <w:jc w:val="both"/>
        <w:rPr>
          <w:sz w:val="28"/>
          <w:szCs w:val="28"/>
        </w:rPr>
      </w:pPr>
      <w:r w:rsidRPr="00531D54">
        <w:rPr>
          <w:color w:val="000000"/>
          <w:sz w:val="28"/>
          <w:szCs w:val="28"/>
        </w:rPr>
        <w:t>Основные направления бюджетной и налоговой политики Сычевского городского поселения</w:t>
      </w:r>
      <w:r w:rsidRPr="00531D54">
        <w:rPr>
          <w:sz w:val="28"/>
          <w:szCs w:val="28"/>
        </w:rPr>
        <w:t xml:space="preserve"> Сычевского района Смоленской области</w:t>
      </w:r>
      <w:r w:rsidRPr="00531D54">
        <w:rPr>
          <w:color w:val="000000"/>
          <w:sz w:val="28"/>
          <w:szCs w:val="28"/>
        </w:rPr>
        <w:t xml:space="preserve"> на 2019 год </w:t>
      </w:r>
      <w:r w:rsidR="00531D54" w:rsidRPr="00531D54">
        <w:rPr>
          <w:color w:val="000000"/>
          <w:sz w:val="28"/>
          <w:szCs w:val="28"/>
        </w:rPr>
        <w:t xml:space="preserve">                        </w:t>
      </w:r>
      <w:r w:rsidRPr="00531D54">
        <w:rPr>
          <w:color w:val="000000"/>
          <w:sz w:val="28"/>
          <w:szCs w:val="28"/>
        </w:rPr>
        <w:t xml:space="preserve">и на плановый период 2020 и 2021 годов подготовлены в соответствии </w:t>
      </w:r>
      <w:r w:rsidR="00531D54" w:rsidRPr="00531D54">
        <w:rPr>
          <w:color w:val="000000"/>
          <w:sz w:val="28"/>
          <w:szCs w:val="28"/>
        </w:rPr>
        <w:t xml:space="preserve">                                    </w:t>
      </w:r>
      <w:r w:rsidRPr="00531D54">
        <w:rPr>
          <w:color w:val="000000"/>
          <w:sz w:val="28"/>
          <w:szCs w:val="28"/>
        </w:rPr>
        <w:t xml:space="preserve">с требованиями Бюджетного кодекса Российской Федерации. </w:t>
      </w:r>
    </w:p>
    <w:p w:rsidR="00D0451E" w:rsidRPr="00531D54" w:rsidRDefault="00D0451E" w:rsidP="00531D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 xml:space="preserve">Основной целью бюджетной и налоговой политики Сычевского городского поселения Сычевского района Смоленской области является определение условий, принимаемых для составления проекта  бюджета Сычевского городского поселения Сычевского района Смоленской области на 2019 год и плановый период 2020 и </w:t>
      </w:r>
      <w:r w:rsidR="00531D54">
        <w:rPr>
          <w:sz w:val="28"/>
          <w:szCs w:val="28"/>
        </w:rPr>
        <w:t xml:space="preserve">    </w:t>
      </w:r>
      <w:r w:rsidRPr="00531D54">
        <w:rPr>
          <w:sz w:val="28"/>
          <w:szCs w:val="28"/>
        </w:rPr>
        <w:t>2021 годов, подходов к его формированию, основных характеристик и прогнозируемых параметров  местного бюджета.</w:t>
      </w:r>
    </w:p>
    <w:p w:rsidR="00D0451E" w:rsidRPr="00531D54" w:rsidRDefault="00D0451E" w:rsidP="00531D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51E" w:rsidRPr="00531D54" w:rsidRDefault="00D0451E" w:rsidP="00531D54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31D54">
        <w:rPr>
          <w:rFonts w:ascii="Times New Roman" w:hAnsi="Times New Roman"/>
          <w:color w:val="000000"/>
          <w:sz w:val="28"/>
          <w:szCs w:val="28"/>
        </w:rPr>
        <w:t xml:space="preserve">II. </w:t>
      </w:r>
      <w:r w:rsidRPr="00531D54">
        <w:rPr>
          <w:rFonts w:ascii="Times New Roman" w:hAnsi="Times New Roman"/>
          <w:sz w:val="28"/>
          <w:szCs w:val="28"/>
        </w:rPr>
        <w:t>Основные направления налоговой политики</w:t>
      </w:r>
    </w:p>
    <w:p w:rsidR="00D0451E" w:rsidRPr="00531D54" w:rsidRDefault="00D0451E" w:rsidP="00531D54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51E" w:rsidRPr="00531D54" w:rsidRDefault="00D0451E" w:rsidP="00531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 xml:space="preserve">Основные направления налоговой политики определены с учетом ранее поставленных задач и целей, сущность которых состоит в сохранении и развитии налогового потенциала, обеспечивающего бюджетную устойчивость </w:t>
      </w:r>
      <w:r w:rsidR="00531D54" w:rsidRPr="00531D54">
        <w:rPr>
          <w:sz w:val="28"/>
          <w:szCs w:val="28"/>
        </w:rPr>
        <w:t xml:space="preserve">                                       </w:t>
      </w:r>
      <w:r w:rsidRPr="00531D54">
        <w:rPr>
          <w:sz w:val="28"/>
          <w:szCs w:val="28"/>
        </w:rPr>
        <w:t>в среднесрочной перспективе. Важнейшим фактором проводимой налоговой политики является необходимость поддержания сбалансированности бюджета.</w:t>
      </w:r>
    </w:p>
    <w:p w:rsidR="00D0451E" w:rsidRPr="00531D54" w:rsidRDefault="00D0451E" w:rsidP="00531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Первоочередными задачами налоговой политики в области доходов являются:</w:t>
      </w:r>
    </w:p>
    <w:p w:rsidR="00D0451E" w:rsidRPr="00531D54" w:rsidRDefault="00D0451E" w:rsidP="00531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реализация политики, направленной на увеличение налоговой базы бюджета Сычевского городского  поселения Сычевского  района Смоленской области;</w:t>
      </w:r>
    </w:p>
    <w:p w:rsidR="00D0451E" w:rsidRPr="00531D54" w:rsidRDefault="00D0451E" w:rsidP="00531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своевременная реализация изменений федерального и регионального налогового законодательства в части налогов, поступающих в бюджет Сычевского городского поселения Сычевского  района Смоленской области;</w:t>
      </w:r>
    </w:p>
    <w:p w:rsidR="00D0451E" w:rsidRPr="00531D54" w:rsidRDefault="00D0451E" w:rsidP="00531D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1D54">
        <w:rPr>
          <w:sz w:val="28"/>
          <w:szCs w:val="28"/>
        </w:rPr>
        <w:t>- переход с 1 января 2019 года к исчислению налога на имущество физических лиц исходя из кадастровой стоимости объектов налогообложения.</w:t>
      </w:r>
    </w:p>
    <w:p w:rsidR="00D0451E" w:rsidRPr="00531D54" w:rsidRDefault="00D0451E" w:rsidP="00531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Сычевского городского поселения Сычевского района Смоленской области;</w:t>
      </w:r>
    </w:p>
    <w:p w:rsidR="00D0451E" w:rsidRPr="00531D54" w:rsidRDefault="00D0451E" w:rsidP="00531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lastRenderedPageBreak/>
        <w:t>- совершенствование процедуры администрирования доходов бюджета Сычевского городского поселения Сычевского района Смоленской области, усиление ее контрольной функции;</w:t>
      </w:r>
    </w:p>
    <w:p w:rsidR="00D0451E" w:rsidRPr="00531D54" w:rsidRDefault="00D0451E" w:rsidP="00531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собственностью.</w:t>
      </w:r>
    </w:p>
    <w:p w:rsidR="00D0451E" w:rsidRPr="00531D54" w:rsidRDefault="00D0451E" w:rsidP="00531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51E" w:rsidRPr="00531D54" w:rsidRDefault="00D0451E" w:rsidP="00531D54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31D54">
        <w:rPr>
          <w:rFonts w:ascii="Times New Roman" w:hAnsi="Times New Roman"/>
          <w:color w:val="000000"/>
          <w:sz w:val="28"/>
          <w:szCs w:val="28"/>
        </w:rPr>
        <w:t>III. Основные направления бюджетной политики</w:t>
      </w:r>
    </w:p>
    <w:p w:rsidR="00D0451E" w:rsidRPr="00531D54" w:rsidRDefault="00D0451E" w:rsidP="00531D54">
      <w:pPr>
        <w:ind w:firstLine="709"/>
        <w:jc w:val="both"/>
        <w:rPr>
          <w:sz w:val="28"/>
          <w:szCs w:val="28"/>
        </w:rPr>
      </w:pPr>
    </w:p>
    <w:p w:rsidR="00D0451E" w:rsidRPr="00531D54" w:rsidRDefault="00D0451E" w:rsidP="00531D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Основные задачи бюджетной политики  на 2019 год и плановый период 2020 и 2021 годов:</w:t>
      </w:r>
    </w:p>
    <w:p w:rsidR="00D0451E" w:rsidRPr="00531D54" w:rsidRDefault="00D0451E" w:rsidP="00531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обеспечение сбалансированности и долгосрочной устойчивости местного бюджета;</w:t>
      </w:r>
    </w:p>
    <w:p w:rsidR="00D0451E" w:rsidRPr="00531D54" w:rsidRDefault="00D0451E" w:rsidP="00531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эффективного управления и распоряжения муниципальной собственностью, целевого характера ее использования;</w:t>
      </w:r>
    </w:p>
    <w:p w:rsidR="00D0451E" w:rsidRPr="00531D54" w:rsidRDefault="00D0451E" w:rsidP="00531D54">
      <w:pPr>
        <w:pStyle w:val="af3"/>
        <w:ind w:left="0"/>
        <w:rPr>
          <w:szCs w:val="28"/>
        </w:rPr>
      </w:pPr>
      <w:r w:rsidRPr="00531D54">
        <w:rPr>
          <w:szCs w:val="28"/>
        </w:rPr>
        <w:t>- недопущение просроченной задолженности по бюджетным и долговым обязательствам Сычевского городского поселения Сычевского района Смоленской области;</w:t>
      </w:r>
    </w:p>
    <w:p w:rsidR="00D0451E" w:rsidRPr="00531D54" w:rsidRDefault="00D0451E" w:rsidP="00531D54">
      <w:pPr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повышение эффективности бюджетных расходов;</w:t>
      </w:r>
    </w:p>
    <w:p w:rsidR="00D0451E" w:rsidRPr="00531D54" w:rsidRDefault="00D0451E" w:rsidP="00531D54">
      <w:pPr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обеспечение сбалансированности расходных полномочий поселения и ресурсов для их обеспечения;</w:t>
      </w:r>
    </w:p>
    <w:p w:rsidR="00D0451E" w:rsidRPr="00531D54" w:rsidRDefault="00D0451E" w:rsidP="00531D54">
      <w:pPr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D0451E" w:rsidRPr="00531D54" w:rsidRDefault="00D0451E" w:rsidP="00531D54">
      <w:pPr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принятие новых расходных обязательств при наличии четкой оценки необходимых для их исполнения бюджетных ассигнований;</w:t>
      </w:r>
    </w:p>
    <w:p w:rsidR="00D0451E" w:rsidRPr="00531D54" w:rsidRDefault="00D0451E" w:rsidP="00531D54">
      <w:pPr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увеличение объема планирования расходов в рамках  муниципальных программ;</w:t>
      </w:r>
    </w:p>
    <w:p w:rsidR="00D0451E" w:rsidRPr="00531D54" w:rsidRDefault="00D0451E" w:rsidP="00531D54">
      <w:pPr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участие в реализации федеральных и областных программ.</w:t>
      </w:r>
    </w:p>
    <w:p w:rsidR="00D0451E" w:rsidRPr="00531D54" w:rsidRDefault="00D0451E" w:rsidP="00531D54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31D54">
        <w:rPr>
          <w:rStyle w:val="af4"/>
          <w:b w:val="0"/>
          <w:sz w:val="28"/>
          <w:szCs w:val="28"/>
        </w:rPr>
        <w:t>Приоритетные расходы бюджета   Сычевского  городского поселения</w:t>
      </w:r>
      <w:r w:rsidRPr="00531D54">
        <w:rPr>
          <w:b/>
          <w:sz w:val="28"/>
          <w:szCs w:val="28"/>
        </w:rPr>
        <w:t xml:space="preserve"> </w:t>
      </w:r>
      <w:r w:rsidR="00531D54">
        <w:rPr>
          <w:b/>
          <w:sz w:val="28"/>
          <w:szCs w:val="28"/>
        </w:rPr>
        <w:t xml:space="preserve">                          </w:t>
      </w:r>
      <w:r w:rsidRPr="00531D54">
        <w:rPr>
          <w:rStyle w:val="af4"/>
          <w:b w:val="0"/>
          <w:sz w:val="28"/>
          <w:szCs w:val="28"/>
        </w:rPr>
        <w:t>на 2019 год и на  плановый период</w:t>
      </w:r>
      <w:r w:rsidRPr="00531D54">
        <w:rPr>
          <w:b/>
          <w:sz w:val="28"/>
          <w:szCs w:val="28"/>
        </w:rPr>
        <w:t xml:space="preserve"> </w:t>
      </w:r>
      <w:r w:rsidRPr="00531D54">
        <w:rPr>
          <w:rStyle w:val="af4"/>
          <w:b w:val="0"/>
          <w:sz w:val="28"/>
          <w:szCs w:val="28"/>
        </w:rPr>
        <w:t>2020 и 2021 годов</w:t>
      </w:r>
    </w:p>
    <w:p w:rsidR="00D0451E" w:rsidRPr="00531D54" w:rsidRDefault="00D0451E" w:rsidP="00531D5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 xml:space="preserve">В рамках выработанных бюджетных  подходов к формированию расходов бюджета </w:t>
      </w:r>
      <w:r w:rsidRPr="00531D54">
        <w:rPr>
          <w:rStyle w:val="af4"/>
          <w:b w:val="0"/>
          <w:sz w:val="28"/>
          <w:szCs w:val="28"/>
        </w:rPr>
        <w:t>Сычевского городского поселения</w:t>
      </w:r>
      <w:r w:rsidRPr="00531D54">
        <w:rPr>
          <w:sz w:val="28"/>
          <w:szCs w:val="28"/>
        </w:rPr>
        <w:t xml:space="preserve"> на предстоящие три года будут обеспечены следующие приоритеты в  отраслях бюджетной сферы Сычевского городского  поселения.              </w:t>
      </w:r>
    </w:p>
    <w:p w:rsidR="00D0451E" w:rsidRPr="00531D54" w:rsidRDefault="00D0451E" w:rsidP="00531D5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D54">
        <w:rPr>
          <w:rStyle w:val="af4"/>
          <w:b w:val="0"/>
          <w:sz w:val="28"/>
          <w:szCs w:val="28"/>
        </w:rPr>
        <w:t>В сфере дорожного хозяйства</w:t>
      </w:r>
      <w:r w:rsidRPr="00531D54">
        <w:rPr>
          <w:b/>
          <w:sz w:val="28"/>
          <w:szCs w:val="28"/>
        </w:rPr>
        <w:t>:</w:t>
      </w:r>
      <w:r w:rsidRPr="00531D54">
        <w:rPr>
          <w:sz w:val="28"/>
          <w:szCs w:val="28"/>
        </w:rPr>
        <w:t xml:space="preserve"> Бюджетные ассигнования на дорожное хозяйство планируются в пределах прогнозируемого объема доходов от поступления 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подлежащих зачислению в областной бюджет с последующим распределением в дорожный фонд  Сычевского городского поселения.</w:t>
      </w:r>
    </w:p>
    <w:p w:rsidR="00D0451E" w:rsidRPr="00531D54" w:rsidRDefault="00D0451E" w:rsidP="00531D5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Средства муниципального дорожного фонда направляются на финансовое обеспечение 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значения. </w:t>
      </w:r>
    </w:p>
    <w:p w:rsidR="00D0451E" w:rsidRPr="00531D54" w:rsidRDefault="00D0451E" w:rsidP="00531D5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D54">
        <w:rPr>
          <w:rStyle w:val="af4"/>
          <w:b w:val="0"/>
          <w:sz w:val="28"/>
          <w:szCs w:val="28"/>
        </w:rPr>
        <w:lastRenderedPageBreak/>
        <w:t xml:space="preserve"> В сфере жилищно-коммунального хозяйства</w:t>
      </w:r>
      <w:r w:rsidRPr="00531D54">
        <w:rPr>
          <w:sz w:val="28"/>
          <w:szCs w:val="28"/>
        </w:rPr>
        <w:t>: В 2019 году продолжится работа по формированию благоприятной среды  для проживания населения и повышения уровня внешнего благоустройства территории. В рамках основных направлений предстоит решение следующих ключевых задач:</w:t>
      </w:r>
    </w:p>
    <w:p w:rsidR="00D0451E" w:rsidRPr="00531D54" w:rsidRDefault="00D0451E" w:rsidP="00531D54">
      <w:pPr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организация уличного освещения;</w:t>
      </w:r>
    </w:p>
    <w:p w:rsidR="00D0451E" w:rsidRPr="00531D54" w:rsidRDefault="00D0451E" w:rsidP="00531D54">
      <w:pPr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организация содержания мест захоронения, парков, скверов;</w:t>
      </w:r>
    </w:p>
    <w:p w:rsidR="00D0451E" w:rsidRPr="00531D54" w:rsidRDefault="00D0451E" w:rsidP="00531D54">
      <w:pPr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- организация благоустройства городского поселения.</w:t>
      </w:r>
    </w:p>
    <w:p w:rsidR="00D0451E" w:rsidRPr="00A83ECE" w:rsidRDefault="00D0451E" w:rsidP="00531D5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D54">
        <w:rPr>
          <w:sz w:val="28"/>
          <w:szCs w:val="28"/>
        </w:rPr>
        <w:t>При подготовке и реализации решений о произведении бюджетных расходов необходимо учитывать условия более оперативного решения этих вопросов и соблюдать принцип оптимиз</w:t>
      </w:r>
      <w:r w:rsidRPr="00A83ECE">
        <w:rPr>
          <w:sz w:val="28"/>
          <w:szCs w:val="28"/>
        </w:rPr>
        <w:t xml:space="preserve">ации расходов.  </w:t>
      </w:r>
    </w:p>
    <w:sectPr w:rsidR="00D0451E" w:rsidRPr="00A83ECE" w:rsidSect="001F59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D1" w:rsidRDefault="003F5BD1" w:rsidP="00FA6D0B">
      <w:r>
        <w:separator/>
      </w:r>
    </w:p>
  </w:endnote>
  <w:endnote w:type="continuationSeparator" w:id="1">
    <w:p w:rsidR="003F5BD1" w:rsidRDefault="003F5BD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D1" w:rsidRDefault="003F5BD1" w:rsidP="00FA6D0B">
      <w:r>
        <w:separator/>
      </w:r>
    </w:p>
  </w:footnote>
  <w:footnote w:type="continuationSeparator" w:id="1">
    <w:p w:rsidR="003F5BD1" w:rsidRDefault="003F5BD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61280">
    <w:pPr>
      <w:pStyle w:val="ab"/>
      <w:jc w:val="center"/>
    </w:pPr>
    <w:fldSimple w:instr=" PAGE   \* MERGEFORMAT ">
      <w:r w:rsidR="005E150E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2">
    <w:nsid w:val="5E8B54FA"/>
    <w:multiLevelType w:val="hybridMultilevel"/>
    <w:tmpl w:val="92B49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18"/>
  </w:num>
  <w:num w:numId="5">
    <w:abstractNumId w:val="38"/>
  </w:num>
  <w:num w:numId="6">
    <w:abstractNumId w:val="31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7"/>
  </w:num>
  <w:num w:numId="39">
    <w:abstractNumId w:val="12"/>
  </w:num>
  <w:num w:numId="40">
    <w:abstractNumId w:val="20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59FB"/>
    <w:rsid w:val="001F6207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28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64D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5BD1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1D54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50E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A98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77E55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451E"/>
    <w:rsid w:val="00D0664D"/>
    <w:rsid w:val="00D07DFA"/>
    <w:rsid w:val="00D1138C"/>
    <w:rsid w:val="00D11CC8"/>
    <w:rsid w:val="00D13B8B"/>
    <w:rsid w:val="00D158CE"/>
    <w:rsid w:val="00D21C36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40BA3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10">
    <w:name w:val="Абзац списка1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1"/>
    <w:link w:val="ListParagraphChar"/>
    <w:rsid w:val="00D0451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10"/>
    <w:locked/>
    <w:rsid w:val="00D0451E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6275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2018-11-09T08:54:00Z</cp:lastPrinted>
  <dcterms:created xsi:type="dcterms:W3CDTF">2018-11-09T08:43:00Z</dcterms:created>
  <dcterms:modified xsi:type="dcterms:W3CDTF">2018-11-09T08:55:00Z</dcterms:modified>
</cp:coreProperties>
</file>