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90" w:rsidRPr="00E23F90" w:rsidRDefault="00E23F90" w:rsidP="00E23F90">
      <w:pPr>
        <w:ind w:firstLine="709"/>
        <w:jc w:val="center"/>
        <w:rPr>
          <w:b/>
          <w:sz w:val="28"/>
          <w:szCs w:val="28"/>
        </w:rPr>
      </w:pPr>
      <w:r w:rsidRPr="00E23F90">
        <w:rPr>
          <w:b/>
          <w:sz w:val="28"/>
          <w:szCs w:val="28"/>
        </w:rPr>
        <w:t>Оценка эффективности реализации муниципальных программ за 20</w:t>
      </w:r>
      <w:r w:rsidR="001771FF">
        <w:rPr>
          <w:b/>
          <w:sz w:val="28"/>
          <w:szCs w:val="28"/>
        </w:rPr>
        <w:t>2</w:t>
      </w:r>
      <w:r w:rsidR="00796AE0">
        <w:rPr>
          <w:b/>
          <w:sz w:val="28"/>
          <w:szCs w:val="28"/>
        </w:rPr>
        <w:t>4</w:t>
      </w:r>
      <w:r w:rsidR="001771FF">
        <w:rPr>
          <w:b/>
          <w:sz w:val="28"/>
          <w:szCs w:val="28"/>
        </w:rPr>
        <w:t xml:space="preserve"> </w:t>
      </w:r>
      <w:r w:rsidRPr="00E23F90">
        <w:rPr>
          <w:b/>
          <w:sz w:val="28"/>
          <w:szCs w:val="28"/>
        </w:rPr>
        <w:t>год</w:t>
      </w:r>
    </w:p>
    <w:p w:rsidR="00E23F90" w:rsidRDefault="00E23F90" w:rsidP="00967FB0">
      <w:pPr>
        <w:ind w:firstLine="709"/>
        <w:jc w:val="both"/>
        <w:rPr>
          <w:sz w:val="28"/>
          <w:szCs w:val="28"/>
        </w:rPr>
      </w:pPr>
    </w:p>
    <w:p w:rsidR="00A23911" w:rsidRDefault="00967FB0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="0018369F">
        <w:rPr>
          <w:sz w:val="28"/>
          <w:szCs w:val="28"/>
        </w:rPr>
        <w:t>подготовки годового отчета о ходе реализации и об оценке эффективности муниципальной программы</w:t>
      </w:r>
      <w:r>
        <w:rPr>
          <w:sz w:val="28"/>
          <w:szCs w:val="28"/>
        </w:rPr>
        <w:t>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 Смоленской области от </w:t>
      </w:r>
      <w:r w:rsidR="0018369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8369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8369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18369F">
        <w:rPr>
          <w:sz w:val="28"/>
          <w:szCs w:val="28"/>
        </w:rPr>
        <w:t>109</w:t>
      </w:r>
      <w:r w:rsidR="00077202">
        <w:rPr>
          <w:sz w:val="28"/>
          <w:szCs w:val="28"/>
        </w:rPr>
        <w:t>,</w:t>
      </w:r>
      <w:r>
        <w:rPr>
          <w:sz w:val="28"/>
          <w:szCs w:val="28"/>
        </w:rPr>
        <w:t xml:space="preserve"> была проведена оценка эффективности реализации муниципальных программ за 20</w:t>
      </w:r>
      <w:r w:rsidR="001771FF">
        <w:rPr>
          <w:sz w:val="28"/>
          <w:szCs w:val="28"/>
        </w:rPr>
        <w:t>2</w:t>
      </w:r>
      <w:r w:rsidR="00796AE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8369F" w:rsidRDefault="0018369F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определяется исходя из степени достижения целей муниципальной программы и оценки эффективности структурных элементов муниципальной программы (за исключением комплекса процессных мероприятий, включающего мероприятия по обеспечению деятельности (содержанию) ответственного исполнителя).</w:t>
      </w:r>
    </w:p>
    <w:p w:rsidR="00E23F90" w:rsidRDefault="00E23F90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771FF">
        <w:rPr>
          <w:sz w:val="28"/>
          <w:szCs w:val="28"/>
        </w:rPr>
        <w:t>2</w:t>
      </w:r>
      <w:r w:rsidR="00796A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программы получили следующие оценки:</w:t>
      </w:r>
    </w:p>
    <w:p w:rsidR="00E23F90" w:rsidRDefault="00E23F90" w:rsidP="00967FB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5329"/>
        <w:gridCol w:w="1881"/>
        <w:gridCol w:w="2323"/>
      </w:tblGrid>
      <w:tr w:rsidR="00E23F90" w:rsidRPr="00122901" w:rsidTr="00122901">
        <w:tc>
          <w:tcPr>
            <w:tcW w:w="666" w:type="dxa"/>
          </w:tcPr>
          <w:p w:rsidR="00E23F90" w:rsidRPr="00E23F90" w:rsidRDefault="00E23F90" w:rsidP="00122901">
            <w:pPr>
              <w:jc w:val="center"/>
            </w:pPr>
            <w:r>
              <w:t>№ п/п</w:t>
            </w:r>
          </w:p>
        </w:tc>
        <w:tc>
          <w:tcPr>
            <w:tcW w:w="5504" w:type="dxa"/>
          </w:tcPr>
          <w:p w:rsidR="00E23F90" w:rsidRPr="00E23F90" w:rsidRDefault="00E23F90" w:rsidP="00122901">
            <w:pPr>
              <w:jc w:val="center"/>
            </w:pPr>
            <w:r>
              <w:t>Наименование программ и подпрограмм</w:t>
            </w:r>
          </w:p>
        </w:tc>
        <w:tc>
          <w:tcPr>
            <w:tcW w:w="1910" w:type="dxa"/>
          </w:tcPr>
          <w:p w:rsidR="00E23F90" w:rsidRPr="00E23F90" w:rsidRDefault="00E23F90" w:rsidP="00122901">
            <w:pPr>
              <w:jc w:val="center"/>
            </w:pPr>
            <w:r>
              <w:t>Количество баллов</w:t>
            </w:r>
          </w:p>
        </w:tc>
        <w:tc>
          <w:tcPr>
            <w:tcW w:w="2341" w:type="dxa"/>
          </w:tcPr>
          <w:p w:rsidR="00E23F90" w:rsidRPr="00E23F90" w:rsidRDefault="00E23F90" w:rsidP="00122901">
            <w:pPr>
              <w:jc w:val="center"/>
            </w:pPr>
            <w:r>
              <w:t>оценка</w:t>
            </w:r>
          </w:p>
        </w:tc>
      </w:tr>
      <w:tr w:rsidR="009960C4" w:rsidRPr="00122901" w:rsidTr="00122901">
        <w:tc>
          <w:tcPr>
            <w:tcW w:w="666" w:type="dxa"/>
          </w:tcPr>
          <w:p w:rsidR="009960C4" w:rsidRPr="00122901" w:rsidRDefault="009960C4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04" w:type="dxa"/>
          </w:tcPr>
          <w:p w:rsidR="009960C4" w:rsidRPr="00122901" w:rsidRDefault="009960C4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«Местное самоуправление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9960C4" w:rsidRPr="00E23F90" w:rsidRDefault="00A370F6" w:rsidP="001771FF">
            <w:pPr>
              <w:jc w:val="center"/>
            </w:pPr>
            <w:r>
              <w:t>1</w:t>
            </w:r>
            <w:r w:rsidR="001771FF">
              <w:t xml:space="preserve"> </w:t>
            </w:r>
          </w:p>
        </w:tc>
        <w:tc>
          <w:tcPr>
            <w:tcW w:w="2341" w:type="dxa"/>
          </w:tcPr>
          <w:p w:rsidR="009960C4" w:rsidRPr="00E23F90" w:rsidRDefault="00A370F6" w:rsidP="00122901">
            <w:pPr>
              <w:jc w:val="center"/>
            </w:pPr>
            <w:r>
              <w:t>высокая</w:t>
            </w:r>
          </w:p>
        </w:tc>
      </w:tr>
      <w:tr w:rsidR="00A370F6" w:rsidRPr="00122901" w:rsidTr="00122901">
        <w:tc>
          <w:tcPr>
            <w:tcW w:w="666" w:type="dxa"/>
          </w:tcPr>
          <w:p w:rsidR="00A370F6" w:rsidRPr="00122901" w:rsidRDefault="00A370F6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1.1</w:t>
            </w:r>
          </w:p>
        </w:tc>
        <w:tc>
          <w:tcPr>
            <w:tcW w:w="5504" w:type="dxa"/>
          </w:tcPr>
          <w:p w:rsidR="00A370F6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="00A370F6" w:rsidRPr="00122901">
              <w:rPr>
                <w:b w:val="0"/>
                <w:bCs/>
                <w:sz w:val="22"/>
                <w:szCs w:val="22"/>
              </w:rPr>
              <w:t xml:space="preserve"> «Развитие муниципальной службы в муниципальном образовании «</w:t>
            </w:r>
            <w:proofErr w:type="spellStart"/>
            <w:r w:rsidR="00A370F6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A370F6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A370F6" w:rsidRPr="00E23F90" w:rsidRDefault="00A370F6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A370F6" w:rsidRPr="00E23F90" w:rsidRDefault="00A370F6" w:rsidP="003529E1">
            <w:pPr>
              <w:jc w:val="center"/>
            </w:pPr>
            <w:r>
              <w:t>высокая</w:t>
            </w:r>
          </w:p>
        </w:tc>
      </w:tr>
      <w:tr w:rsidR="009960C4" w:rsidRPr="00122901" w:rsidTr="00122901">
        <w:tc>
          <w:tcPr>
            <w:tcW w:w="666" w:type="dxa"/>
          </w:tcPr>
          <w:p w:rsidR="009960C4" w:rsidRPr="00122901" w:rsidRDefault="009960C4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1.2</w:t>
            </w:r>
          </w:p>
        </w:tc>
        <w:tc>
          <w:tcPr>
            <w:tcW w:w="5504" w:type="dxa"/>
          </w:tcPr>
          <w:p w:rsidR="009960C4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9960C4" w:rsidRPr="00122901">
              <w:rPr>
                <w:b w:val="0"/>
                <w:bCs/>
                <w:sz w:val="22"/>
                <w:szCs w:val="22"/>
              </w:rPr>
              <w:t>«Развитие архивного дела в муниципальном образовании «</w:t>
            </w:r>
            <w:proofErr w:type="spellStart"/>
            <w:r w:rsidR="009960C4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9960C4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9960C4" w:rsidRPr="00E23F90" w:rsidRDefault="00077202" w:rsidP="0012290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9960C4" w:rsidRPr="00E23F90" w:rsidRDefault="00077202" w:rsidP="00122901">
            <w:pPr>
              <w:jc w:val="center"/>
            </w:pPr>
            <w:r>
              <w:t>высокая</w:t>
            </w:r>
          </w:p>
        </w:tc>
      </w:tr>
      <w:tr w:rsidR="00796CFD" w:rsidRPr="00122901" w:rsidTr="00122901">
        <w:tc>
          <w:tcPr>
            <w:tcW w:w="666" w:type="dxa"/>
          </w:tcPr>
          <w:p w:rsidR="00796CFD" w:rsidRPr="00122901" w:rsidRDefault="00796CFD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04" w:type="dxa"/>
          </w:tcPr>
          <w:p w:rsidR="00796CFD" w:rsidRPr="00122901" w:rsidRDefault="00796CFD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«Управление муниципальными  финансами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 </w:t>
            </w:r>
          </w:p>
        </w:tc>
        <w:tc>
          <w:tcPr>
            <w:tcW w:w="1910" w:type="dxa"/>
          </w:tcPr>
          <w:p w:rsidR="00796CFD" w:rsidRPr="00E23F90" w:rsidRDefault="00796CFD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796CFD" w:rsidRPr="00E23F90" w:rsidRDefault="00796CFD" w:rsidP="003529E1">
            <w:pPr>
              <w:jc w:val="center"/>
            </w:pPr>
            <w:r>
              <w:t>высокая</w:t>
            </w:r>
          </w:p>
        </w:tc>
      </w:tr>
      <w:tr w:rsidR="002A0DC8" w:rsidRPr="00122901" w:rsidTr="00122901">
        <w:tc>
          <w:tcPr>
            <w:tcW w:w="666" w:type="dxa"/>
          </w:tcPr>
          <w:p w:rsidR="002A0DC8" w:rsidRPr="00122901" w:rsidRDefault="002A0DC8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2.1.</w:t>
            </w:r>
          </w:p>
        </w:tc>
        <w:tc>
          <w:tcPr>
            <w:tcW w:w="5504" w:type="dxa"/>
          </w:tcPr>
          <w:p w:rsidR="002A0DC8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2A0DC8" w:rsidRPr="00122901">
              <w:rPr>
                <w:b w:val="0"/>
                <w:bCs/>
                <w:sz w:val="22"/>
                <w:szCs w:val="22"/>
              </w:rPr>
              <w:t>«Управление муниципальным долгом муниципального образования «</w:t>
            </w:r>
            <w:proofErr w:type="spellStart"/>
            <w:r w:rsidR="002A0DC8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2A0DC8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2A0DC8" w:rsidRPr="00E23F90" w:rsidRDefault="002A0DC8" w:rsidP="002A0DC8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2A0DC8" w:rsidRPr="00E23F90" w:rsidRDefault="002A0DC8" w:rsidP="002A0DC8">
            <w:pPr>
              <w:jc w:val="center"/>
            </w:pPr>
            <w:r>
              <w:t>высокая</w:t>
            </w:r>
          </w:p>
        </w:tc>
      </w:tr>
      <w:tr w:rsidR="002A0DC8" w:rsidRPr="00122901" w:rsidTr="00122901">
        <w:tc>
          <w:tcPr>
            <w:tcW w:w="666" w:type="dxa"/>
          </w:tcPr>
          <w:p w:rsidR="002A0DC8" w:rsidRPr="00122901" w:rsidRDefault="002A0DC8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2.2</w:t>
            </w:r>
          </w:p>
        </w:tc>
        <w:tc>
          <w:tcPr>
            <w:tcW w:w="5504" w:type="dxa"/>
          </w:tcPr>
          <w:p w:rsidR="002A0DC8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2A0DC8" w:rsidRPr="00122901">
              <w:rPr>
                <w:b w:val="0"/>
                <w:bCs/>
                <w:sz w:val="22"/>
                <w:szCs w:val="22"/>
              </w:rPr>
              <w:t>«Совершенствование межбюджетных отношений, повышение эффективности оказания финансовой помощи бюджетам поселений муниципального образования «</w:t>
            </w:r>
            <w:proofErr w:type="spellStart"/>
            <w:r w:rsidR="002A0DC8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2A0DC8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2A0DC8" w:rsidRPr="00E23F90" w:rsidRDefault="002A0DC8" w:rsidP="002A0DC8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2A0DC8" w:rsidRPr="00E23F90" w:rsidRDefault="002A0DC8" w:rsidP="002A0DC8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</w:t>
            </w:r>
            <w:proofErr w:type="spellStart"/>
            <w:r w:rsidRPr="00122901">
              <w:rPr>
                <w:bCs/>
                <w:sz w:val="22"/>
                <w:szCs w:val="22"/>
              </w:rPr>
              <w:t>областиы</w:t>
            </w:r>
            <w:proofErr w:type="spellEnd"/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4.1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«Молодежная политика на территории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 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lastRenderedPageBreak/>
              <w:t>4.2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«Обеспечение квалифицированными кадрами учреждений, на 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ходящихся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на территории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4.3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«Комплексные меры противодействия злоупотреблению наркотическими средствами и их незаконному обороту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4.4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</w:tcPr>
          <w:p w:rsidR="00077202" w:rsidRPr="00122901" w:rsidRDefault="00077202" w:rsidP="00122901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4.5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«Комплексные меры по профилактике правонарушений и усилению борьбы с преступностью 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9960C4" w:rsidRPr="00122901" w:rsidTr="00122901">
        <w:tc>
          <w:tcPr>
            <w:tcW w:w="666" w:type="dxa"/>
            <w:vAlign w:val="center"/>
          </w:tcPr>
          <w:p w:rsidR="009960C4" w:rsidRPr="00122901" w:rsidRDefault="009960C4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04" w:type="dxa"/>
          </w:tcPr>
          <w:p w:rsidR="009960C4" w:rsidRPr="00122901" w:rsidRDefault="009960C4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животноводства и укрепление кормовой базы в сельскохозяйственных предприятиях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9960C4" w:rsidRPr="00E23F90" w:rsidRDefault="00240EFE" w:rsidP="00796AE0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9960C4" w:rsidRPr="00E23F90" w:rsidRDefault="00240EFE" w:rsidP="00122901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«Приоритетные направления демографического развития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«Обеспечение жильем молодых семей, проживающих на территории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504" w:type="dxa"/>
            <w:vAlign w:val="center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12290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504" w:type="dxa"/>
            <w:vAlign w:val="center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«Энергосбережение и повышение энергетической эффективности  на территории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EE4611" w:rsidRPr="00122901" w:rsidTr="00122901">
        <w:tc>
          <w:tcPr>
            <w:tcW w:w="666" w:type="dxa"/>
            <w:vAlign w:val="center"/>
          </w:tcPr>
          <w:p w:rsidR="00EE4611" w:rsidRPr="00122901" w:rsidRDefault="00EE461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1</w:t>
            </w:r>
            <w:r w:rsidR="004515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04" w:type="dxa"/>
            <w:vAlign w:val="center"/>
          </w:tcPr>
          <w:p w:rsidR="00EE4611" w:rsidRPr="00122901" w:rsidRDefault="00EE4611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дорожно-транспортного комплекса   на территории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EE4611" w:rsidRPr="00E23F90" w:rsidRDefault="00EE4611" w:rsidP="00B263C5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EE4611" w:rsidRPr="00E23F90" w:rsidRDefault="00EE4611" w:rsidP="00B263C5">
            <w:pPr>
              <w:jc w:val="center"/>
            </w:pPr>
            <w:r>
              <w:t>высокая</w:t>
            </w:r>
          </w:p>
        </w:tc>
      </w:tr>
      <w:tr w:rsidR="00EE4611" w:rsidRPr="00122901" w:rsidTr="00122901">
        <w:tc>
          <w:tcPr>
            <w:tcW w:w="666" w:type="dxa"/>
            <w:vAlign w:val="center"/>
          </w:tcPr>
          <w:p w:rsidR="00EE4611" w:rsidRPr="00122901" w:rsidRDefault="00EE4611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0</w:t>
            </w:r>
            <w:r w:rsidRPr="00122901">
              <w:rPr>
                <w:b w:val="0"/>
                <w:bCs/>
                <w:sz w:val="22"/>
                <w:szCs w:val="22"/>
              </w:rPr>
              <w:t>.1</w:t>
            </w:r>
          </w:p>
        </w:tc>
        <w:tc>
          <w:tcPr>
            <w:tcW w:w="5504" w:type="dxa"/>
          </w:tcPr>
          <w:p w:rsidR="00EE4611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EE4611" w:rsidRPr="00122901">
              <w:rPr>
                <w:b w:val="0"/>
                <w:bCs/>
                <w:sz w:val="22"/>
                <w:szCs w:val="22"/>
              </w:rPr>
              <w:t>«Обеспечение безопасности дорожного движения   на территории муниципального образования «</w:t>
            </w:r>
            <w:proofErr w:type="spellStart"/>
            <w:r w:rsidR="00EE4611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EE4611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EE4611" w:rsidRPr="00E23F90" w:rsidRDefault="00EE4611" w:rsidP="00B263C5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EE4611" w:rsidRPr="00E23F90" w:rsidRDefault="00EE4611" w:rsidP="00B263C5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0</w:t>
            </w:r>
            <w:r w:rsidRPr="00122901">
              <w:rPr>
                <w:b w:val="0"/>
                <w:bCs/>
                <w:sz w:val="22"/>
                <w:szCs w:val="22"/>
              </w:rPr>
              <w:t>.2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lastRenderedPageBreak/>
              <w:t>1</w:t>
            </w:r>
            <w:r w:rsidR="0045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образования  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1</w:t>
            </w:r>
            <w:r w:rsidRPr="00122901">
              <w:rPr>
                <w:b w:val="0"/>
                <w:bCs/>
                <w:sz w:val="22"/>
                <w:szCs w:val="22"/>
              </w:rPr>
              <w:t>.1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18369F"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="0018369F"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Pr="00122901">
              <w:rPr>
                <w:b w:val="0"/>
                <w:bCs/>
                <w:sz w:val="22"/>
                <w:szCs w:val="22"/>
              </w:rPr>
              <w:t>«Организация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«</w:t>
            </w:r>
            <w:proofErr w:type="spellStart"/>
            <w:r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1</w:t>
            </w:r>
            <w:r w:rsidRPr="00122901">
              <w:rPr>
                <w:b w:val="0"/>
                <w:bCs/>
                <w:sz w:val="22"/>
                <w:szCs w:val="22"/>
              </w:rPr>
              <w:t>.2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«Организация предоставления дополнительного образования в муниципальных казенных образовательных учреждениях дополнительного образования детей Доме детского творчества 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г.Сычевки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и 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Сычевской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детско-юношеской спортивной школе»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1</w:t>
            </w:r>
            <w:r w:rsidRPr="00122901">
              <w:rPr>
                <w:b w:val="0"/>
                <w:bCs/>
                <w:sz w:val="22"/>
                <w:szCs w:val="22"/>
              </w:rPr>
              <w:t>.3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«Организация предоставления общедоступного бесплатного дошкольного образования на территории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796CFD" w:rsidRPr="00122901" w:rsidTr="00122901">
        <w:tc>
          <w:tcPr>
            <w:tcW w:w="666" w:type="dxa"/>
            <w:vAlign w:val="center"/>
          </w:tcPr>
          <w:p w:rsidR="00796CFD" w:rsidRPr="00122901" w:rsidRDefault="00796CFD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1</w:t>
            </w:r>
            <w:r>
              <w:rPr>
                <w:b w:val="0"/>
                <w:bCs/>
                <w:sz w:val="22"/>
                <w:szCs w:val="22"/>
              </w:rPr>
              <w:t>.4</w:t>
            </w:r>
          </w:p>
        </w:tc>
        <w:tc>
          <w:tcPr>
            <w:tcW w:w="5504" w:type="dxa"/>
          </w:tcPr>
          <w:p w:rsidR="00796CFD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796CFD">
              <w:rPr>
                <w:b w:val="0"/>
                <w:bCs/>
                <w:sz w:val="22"/>
                <w:szCs w:val="22"/>
              </w:rPr>
              <w:t>«Совершенствование системы устройства детей-сирот и детей, оставшихся без попечения родителей, на воспитание в семьи в муниципальном образовании «</w:t>
            </w:r>
            <w:proofErr w:type="spellStart"/>
            <w:r w:rsidR="00796CFD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796CFD">
              <w:rPr>
                <w:b w:val="0"/>
                <w:bCs/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910" w:type="dxa"/>
          </w:tcPr>
          <w:p w:rsidR="00796CFD" w:rsidRPr="00E23F90" w:rsidRDefault="00796CFD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796CFD" w:rsidRPr="00E23F90" w:rsidRDefault="00796CFD" w:rsidP="003529E1">
            <w:pPr>
              <w:jc w:val="center"/>
            </w:pPr>
            <w:r>
              <w:t>высокая</w:t>
            </w:r>
          </w:p>
        </w:tc>
      </w:tr>
      <w:tr w:rsidR="00796CFD" w:rsidRPr="00122901" w:rsidTr="00122901">
        <w:tc>
          <w:tcPr>
            <w:tcW w:w="666" w:type="dxa"/>
            <w:vAlign w:val="center"/>
          </w:tcPr>
          <w:p w:rsidR="00796CFD" w:rsidRDefault="00796CFD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1</w:t>
            </w:r>
            <w:r>
              <w:rPr>
                <w:b w:val="0"/>
                <w:bCs/>
                <w:sz w:val="22"/>
                <w:szCs w:val="22"/>
              </w:rPr>
              <w:t>.5</w:t>
            </w:r>
          </w:p>
        </w:tc>
        <w:tc>
          <w:tcPr>
            <w:tcW w:w="5504" w:type="dxa"/>
          </w:tcPr>
          <w:p w:rsidR="00796CFD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122901">
              <w:rPr>
                <w:b w:val="0"/>
                <w:bCs/>
                <w:sz w:val="22"/>
                <w:szCs w:val="22"/>
              </w:rPr>
              <w:t xml:space="preserve"> </w:t>
            </w:r>
            <w:r w:rsidR="00796CFD">
              <w:rPr>
                <w:b w:val="0"/>
                <w:bCs/>
                <w:sz w:val="22"/>
                <w:szCs w:val="22"/>
              </w:rPr>
              <w:t>«Педагогические кадры в муниципальном образовании «</w:t>
            </w:r>
            <w:proofErr w:type="spellStart"/>
            <w:r w:rsidR="00796CFD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796CFD">
              <w:rPr>
                <w:b w:val="0"/>
                <w:bCs/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910" w:type="dxa"/>
          </w:tcPr>
          <w:p w:rsidR="00796CFD" w:rsidRPr="00E23F90" w:rsidRDefault="00796CFD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796CFD" w:rsidRPr="00E23F90" w:rsidRDefault="00796CFD" w:rsidP="003529E1">
            <w:pPr>
              <w:jc w:val="center"/>
            </w:pPr>
            <w:r>
              <w:t>высокая</w:t>
            </w:r>
          </w:p>
        </w:tc>
      </w:tr>
      <w:tr w:rsidR="0018369F" w:rsidRPr="00122901" w:rsidTr="00122901">
        <w:tc>
          <w:tcPr>
            <w:tcW w:w="666" w:type="dxa"/>
            <w:vAlign w:val="center"/>
          </w:tcPr>
          <w:p w:rsidR="0018369F" w:rsidRDefault="0018369F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11.6</w:t>
            </w:r>
          </w:p>
        </w:tc>
        <w:tc>
          <w:tcPr>
            <w:tcW w:w="5504" w:type="dxa"/>
          </w:tcPr>
          <w:p w:rsidR="0018369F" w:rsidRPr="0018369F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910" w:type="dxa"/>
          </w:tcPr>
          <w:p w:rsidR="0018369F" w:rsidRDefault="0018369F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18369F" w:rsidRDefault="0018369F" w:rsidP="003529E1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1</w:t>
            </w:r>
            <w:r w:rsidR="004515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.1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«Организация библиотечного обслуживания населения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.2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 w:rsidR="00077202" w:rsidRPr="00122901">
              <w:rPr>
                <w:b w:val="0"/>
                <w:bCs/>
                <w:sz w:val="22"/>
                <w:szCs w:val="22"/>
              </w:rPr>
              <w:t>«Организация музейного обслуживания населения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.3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«Развитие физической культуры и спорта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.4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«Развитие культурно-досуговой деятельности в муниципальном образовании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.5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</w:t>
            </w:r>
            <w:r w:rsidR="00077202" w:rsidRPr="00122901">
              <w:rPr>
                <w:b w:val="0"/>
                <w:bCs/>
                <w:sz w:val="22"/>
                <w:szCs w:val="22"/>
              </w:rPr>
              <w:lastRenderedPageBreak/>
              <w:t>образования детей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Сычевская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детская школа искусства» 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lastRenderedPageBreak/>
              <w:t>1</w:t>
            </w:r>
            <w:r w:rsidR="004515A4">
              <w:rPr>
                <w:b w:val="0"/>
                <w:bCs/>
                <w:sz w:val="22"/>
                <w:szCs w:val="22"/>
              </w:rPr>
              <w:t>2</w:t>
            </w:r>
            <w:r w:rsidRPr="00122901">
              <w:rPr>
                <w:b w:val="0"/>
                <w:bCs/>
                <w:sz w:val="22"/>
                <w:szCs w:val="22"/>
              </w:rPr>
              <w:t>.6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«Развитие туризма на территории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1</w:t>
            </w:r>
            <w:r w:rsidR="004515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04" w:type="dxa"/>
          </w:tcPr>
          <w:p w:rsidR="00077202" w:rsidRPr="00122901" w:rsidRDefault="00077202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«Социальная поддержка граждан, проживающих на территории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3</w:t>
            </w:r>
            <w:r w:rsidRPr="00122901">
              <w:rPr>
                <w:b w:val="0"/>
                <w:bCs/>
                <w:sz w:val="22"/>
                <w:szCs w:val="22"/>
              </w:rPr>
              <w:t>.1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«Доступная среда на территории муниципального 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Сычевский</w:t>
            </w:r>
            <w:proofErr w:type="spellEnd"/>
            <w:r w:rsidR="00077202" w:rsidRPr="00122901">
              <w:rPr>
                <w:b w:val="0"/>
                <w:bCs/>
                <w:sz w:val="22"/>
                <w:szCs w:val="22"/>
              </w:rPr>
              <w:t xml:space="preserve"> район» Смоленской области »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077202" w:rsidRPr="00122901" w:rsidTr="00122901">
        <w:tc>
          <w:tcPr>
            <w:tcW w:w="666" w:type="dxa"/>
            <w:vAlign w:val="center"/>
          </w:tcPr>
          <w:p w:rsidR="00077202" w:rsidRPr="00122901" w:rsidRDefault="00077202" w:rsidP="004515A4">
            <w:pPr>
              <w:pStyle w:val="a5"/>
              <w:jc w:val="center"/>
              <w:rPr>
                <w:b w:val="0"/>
                <w:bCs/>
                <w:sz w:val="22"/>
                <w:szCs w:val="22"/>
              </w:rPr>
            </w:pPr>
            <w:r w:rsidRPr="00122901">
              <w:rPr>
                <w:b w:val="0"/>
                <w:bCs/>
                <w:sz w:val="22"/>
                <w:szCs w:val="22"/>
              </w:rPr>
              <w:t>1</w:t>
            </w:r>
            <w:r w:rsidR="004515A4">
              <w:rPr>
                <w:b w:val="0"/>
                <w:bCs/>
                <w:sz w:val="22"/>
                <w:szCs w:val="22"/>
              </w:rPr>
              <w:t>3</w:t>
            </w:r>
            <w:r w:rsidRPr="00122901">
              <w:rPr>
                <w:b w:val="0"/>
                <w:bCs/>
                <w:sz w:val="22"/>
                <w:szCs w:val="22"/>
              </w:rPr>
              <w:t>.2</w:t>
            </w:r>
          </w:p>
        </w:tc>
        <w:tc>
          <w:tcPr>
            <w:tcW w:w="5504" w:type="dxa"/>
          </w:tcPr>
          <w:p w:rsidR="00077202" w:rsidRPr="00122901" w:rsidRDefault="0018369F" w:rsidP="00796CFD">
            <w:pPr>
              <w:pStyle w:val="a5"/>
              <w:rPr>
                <w:b w:val="0"/>
                <w:bCs/>
                <w:color w:val="FF0000"/>
                <w:sz w:val="22"/>
                <w:szCs w:val="22"/>
              </w:rPr>
            </w:pPr>
            <w:r w:rsidRPr="0018369F">
              <w:rPr>
                <w:b w:val="0"/>
                <w:color w:val="000000" w:themeColor="text1"/>
                <w:sz w:val="22"/>
                <w:szCs w:val="22"/>
              </w:rPr>
              <w:t>Комплекс процессных мероприятий</w:t>
            </w:r>
            <w:r w:rsidR="00077202" w:rsidRPr="00122901">
              <w:rPr>
                <w:b w:val="0"/>
                <w:bCs/>
                <w:sz w:val="22"/>
                <w:szCs w:val="22"/>
              </w:rPr>
              <w:t xml:space="preserve"> «Поддержка общественных организаций муниципального образования «</w:t>
            </w:r>
            <w:proofErr w:type="spellStart"/>
            <w:r w:rsidR="00077202" w:rsidRPr="00122901">
              <w:rPr>
                <w:b w:val="0"/>
                <w:bCs/>
                <w:sz w:val="22"/>
                <w:szCs w:val="22"/>
              </w:rPr>
              <w:t>Сычев</w:t>
            </w:r>
            <w:r w:rsidR="00796AE0">
              <w:rPr>
                <w:b w:val="0"/>
                <w:bCs/>
                <w:sz w:val="22"/>
                <w:szCs w:val="22"/>
              </w:rPr>
              <w:t>ский</w:t>
            </w:r>
            <w:proofErr w:type="spellEnd"/>
            <w:r w:rsidR="00796AE0">
              <w:rPr>
                <w:b w:val="0"/>
                <w:bCs/>
                <w:sz w:val="22"/>
                <w:szCs w:val="22"/>
              </w:rPr>
              <w:t xml:space="preserve"> район» Смоленской области» </w:t>
            </w:r>
          </w:p>
        </w:tc>
        <w:tc>
          <w:tcPr>
            <w:tcW w:w="1910" w:type="dxa"/>
          </w:tcPr>
          <w:p w:rsidR="00077202" w:rsidRPr="00E23F90" w:rsidRDefault="00077202" w:rsidP="00077202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077202" w:rsidRPr="00E23F90" w:rsidRDefault="00077202" w:rsidP="00077202">
            <w:pPr>
              <w:jc w:val="center"/>
            </w:pPr>
            <w:r>
              <w:t>высокая</w:t>
            </w:r>
          </w:p>
        </w:tc>
      </w:tr>
      <w:tr w:rsidR="00796CFD" w:rsidRPr="00122901" w:rsidTr="003529E1">
        <w:tc>
          <w:tcPr>
            <w:tcW w:w="666" w:type="dxa"/>
            <w:vAlign w:val="center"/>
          </w:tcPr>
          <w:p w:rsidR="00796CFD" w:rsidRPr="004515A4" w:rsidRDefault="00796CFD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</w:t>
            </w:r>
            <w:r w:rsidR="004515A4" w:rsidRPr="004515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04" w:type="dxa"/>
            <w:vAlign w:val="center"/>
          </w:tcPr>
          <w:p w:rsidR="00796CFD" w:rsidRPr="00122901" w:rsidRDefault="00796CFD" w:rsidP="00796CF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«Газификация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796CFD" w:rsidRPr="00E23F90" w:rsidRDefault="000A540B" w:rsidP="003529E1">
            <w:pPr>
              <w:jc w:val="center"/>
            </w:pPr>
            <w:r>
              <w:t xml:space="preserve"> </w:t>
            </w:r>
          </w:p>
        </w:tc>
        <w:tc>
          <w:tcPr>
            <w:tcW w:w="2341" w:type="dxa"/>
          </w:tcPr>
          <w:p w:rsidR="00796CFD" w:rsidRPr="00E23F90" w:rsidRDefault="000A540B" w:rsidP="003529E1">
            <w:pPr>
              <w:jc w:val="center"/>
            </w:pPr>
            <w:r>
              <w:t>Программа не подлежит оценке в связи с отсутствием запланированных показателей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</w:t>
            </w:r>
            <w:r w:rsidR="004515A4" w:rsidRPr="004515A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Профилактика терроризма и экстремизма на территории </w:t>
            </w:r>
            <w:r w:rsidRPr="00122901">
              <w:rPr>
                <w:bCs/>
                <w:sz w:val="22"/>
                <w:szCs w:val="22"/>
              </w:rPr>
              <w:t>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3529E1" w:rsidRPr="00E23F90" w:rsidRDefault="003529E1" w:rsidP="003529E1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3529E1" w:rsidRPr="00E23F90" w:rsidRDefault="003529E1" w:rsidP="003529E1">
            <w:pPr>
              <w:jc w:val="center"/>
            </w:pPr>
            <w:r>
              <w:t>высокая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</w:t>
            </w:r>
            <w:r w:rsidR="004515A4" w:rsidRPr="004515A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городского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Смоленской области</w:t>
            </w:r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3529E1" w:rsidRDefault="003529E1" w:rsidP="003529E1">
            <w:pPr>
              <w:jc w:val="center"/>
            </w:pPr>
          </w:p>
        </w:tc>
        <w:tc>
          <w:tcPr>
            <w:tcW w:w="2341" w:type="dxa"/>
          </w:tcPr>
          <w:p w:rsidR="003529E1" w:rsidRDefault="003529E1" w:rsidP="003529E1">
            <w:pPr>
              <w:jc w:val="center"/>
            </w:pPr>
            <w:r>
              <w:t>Программа не подлежит оценке в связи с отсутствием запланированных показателей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</w:t>
            </w:r>
            <w:r w:rsidR="004515A4" w:rsidRPr="004515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bCs/>
                <w:sz w:val="22"/>
                <w:szCs w:val="22"/>
              </w:rPr>
              <w:t>Дугинского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Смоленской области</w:t>
            </w:r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3529E1" w:rsidRDefault="003529E1" w:rsidP="003529E1">
            <w:pPr>
              <w:jc w:val="center"/>
            </w:pPr>
          </w:p>
        </w:tc>
        <w:tc>
          <w:tcPr>
            <w:tcW w:w="2341" w:type="dxa"/>
          </w:tcPr>
          <w:p w:rsidR="003529E1" w:rsidRDefault="003529E1" w:rsidP="003529E1">
            <w:pPr>
              <w:jc w:val="center"/>
            </w:pPr>
            <w:r>
              <w:t>Программа не подлежит оценке в связи с отсутствием запланированных показателей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</w:t>
            </w:r>
            <w:r w:rsidR="004515A4" w:rsidRPr="004515A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Комплексное развитие социальной инфраструктуры </w:t>
            </w:r>
            <w:proofErr w:type="spellStart"/>
            <w:r>
              <w:rPr>
                <w:bCs/>
                <w:sz w:val="22"/>
                <w:szCs w:val="22"/>
              </w:rPr>
              <w:t>Караваевского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Смоленской области</w:t>
            </w:r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3529E1" w:rsidRDefault="003529E1" w:rsidP="003529E1">
            <w:pPr>
              <w:jc w:val="center"/>
            </w:pPr>
          </w:p>
        </w:tc>
        <w:tc>
          <w:tcPr>
            <w:tcW w:w="2341" w:type="dxa"/>
          </w:tcPr>
          <w:p w:rsidR="003529E1" w:rsidRDefault="003529E1" w:rsidP="0018369F">
            <w:pPr>
              <w:jc w:val="center"/>
            </w:pPr>
            <w:r w:rsidRPr="003262CF">
              <w:t>Программа не подлежит оценке в связи с отсутствием запланированных показателей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4515A4" w:rsidP="0087467D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Комплексное развитие социальной инфраструктуры Мальцевского сельского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Смоленской области</w:t>
            </w:r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3529E1" w:rsidRDefault="003529E1" w:rsidP="003529E1">
            <w:pPr>
              <w:jc w:val="center"/>
            </w:pPr>
          </w:p>
        </w:tc>
        <w:tc>
          <w:tcPr>
            <w:tcW w:w="2341" w:type="dxa"/>
          </w:tcPr>
          <w:p w:rsidR="003529E1" w:rsidRDefault="003529E1" w:rsidP="0018369F">
            <w:pPr>
              <w:jc w:val="center"/>
            </w:pPr>
            <w:r w:rsidRPr="003262CF">
              <w:t>Программа не подлежит оценке в связи с отсутствием запланированных показателей</w:t>
            </w:r>
          </w:p>
        </w:tc>
      </w:tr>
      <w:tr w:rsidR="003529E1" w:rsidRPr="00122901" w:rsidTr="00122901">
        <w:tc>
          <w:tcPr>
            <w:tcW w:w="666" w:type="dxa"/>
            <w:vAlign w:val="center"/>
          </w:tcPr>
          <w:p w:rsidR="003529E1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2</w:t>
            </w:r>
            <w:r w:rsidR="004515A4" w:rsidRPr="004515A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04" w:type="dxa"/>
            <w:vAlign w:val="center"/>
          </w:tcPr>
          <w:p w:rsidR="003529E1" w:rsidRPr="00122901" w:rsidRDefault="003529E1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 xml:space="preserve">Комплексное развитие социальной инфраструктуры Никольского сельского поселения </w:t>
            </w:r>
            <w:proofErr w:type="spellStart"/>
            <w:r>
              <w:rPr>
                <w:bCs/>
                <w:sz w:val="22"/>
                <w:szCs w:val="22"/>
              </w:rPr>
              <w:t>Сычевского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Смоленской области</w:t>
            </w:r>
            <w:r w:rsidRPr="0012290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10" w:type="dxa"/>
          </w:tcPr>
          <w:p w:rsidR="003529E1" w:rsidRDefault="003529E1" w:rsidP="003529E1">
            <w:pPr>
              <w:jc w:val="center"/>
            </w:pPr>
          </w:p>
        </w:tc>
        <w:tc>
          <w:tcPr>
            <w:tcW w:w="2341" w:type="dxa"/>
          </w:tcPr>
          <w:p w:rsidR="003529E1" w:rsidRDefault="003529E1" w:rsidP="0018369F">
            <w:pPr>
              <w:jc w:val="center"/>
            </w:pPr>
            <w:r w:rsidRPr="003262CF">
              <w:t>Программа не подлежит оценке в связи с отсутствием запланированных показателей</w:t>
            </w:r>
          </w:p>
        </w:tc>
      </w:tr>
      <w:tr w:rsidR="0087467D" w:rsidRPr="00122901" w:rsidTr="00122901">
        <w:tc>
          <w:tcPr>
            <w:tcW w:w="666" w:type="dxa"/>
            <w:vAlign w:val="center"/>
          </w:tcPr>
          <w:p w:rsidR="0087467D" w:rsidRPr="004515A4" w:rsidRDefault="003529E1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t>2</w:t>
            </w:r>
            <w:r w:rsidR="004515A4" w:rsidRPr="004515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04" w:type="dxa"/>
            <w:vAlign w:val="center"/>
          </w:tcPr>
          <w:p w:rsidR="0087467D" w:rsidRPr="00122901" w:rsidRDefault="0087467D" w:rsidP="003529E1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«Устойчивое развитие сельских территорий муниципального образования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87467D" w:rsidRPr="00E23F90" w:rsidRDefault="0087467D" w:rsidP="00B263C5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87467D" w:rsidRPr="00E23F90" w:rsidRDefault="0087467D" w:rsidP="00B263C5">
            <w:pPr>
              <w:jc w:val="center"/>
            </w:pPr>
            <w:r>
              <w:t>высокая</w:t>
            </w:r>
          </w:p>
        </w:tc>
      </w:tr>
      <w:tr w:rsidR="00441314" w:rsidRPr="00122901" w:rsidTr="00122901">
        <w:tc>
          <w:tcPr>
            <w:tcW w:w="666" w:type="dxa"/>
            <w:vAlign w:val="center"/>
          </w:tcPr>
          <w:p w:rsidR="00441314" w:rsidRPr="004515A4" w:rsidRDefault="00441314" w:rsidP="004515A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4515A4">
              <w:rPr>
                <w:bCs/>
                <w:sz w:val="22"/>
                <w:szCs w:val="22"/>
              </w:rPr>
              <w:lastRenderedPageBreak/>
              <w:t>2</w:t>
            </w:r>
            <w:r w:rsidR="004515A4" w:rsidRPr="004515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04" w:type="dxa"/>
            <w:vAlign w:val="center"/>
          </w:tcPr>
          <w:p w:rsidR="00441314" w:rsidRPr="00122901" w:rsidRDefault="00441314" w:rsidP="00441314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122901">
              <w:rPr>
                <w:bCs/>
                <w:sz w:val="22"/>
                <w:szCs w:val="22"/>
              </w:rPr>
              <w:t>Муниципальная программа «</w:t>
            </w:r>
            <w:r>
              <w:rPr>
                <w:bCs/>
                <w:sz w:val="22"/>
                <w:szCs w:val="22"/>
              </w:rPr>
              <w:t>Развитие добровольчества (</w:t>
            </w:r>
            <w:proofErr w:type="spellStart"/>
            <w:r>
              <w:rPr>
                <w:bCs/>
                <w:sz w:val="22"/>
                <w:szCs w:val="22"/>
              </w:rPr>
              <w:t>волонтерства</w:t>
            </w:r>
            <w:proofErr w:type="spellEnd"/>
            <w:r>
              <w:rPr>
                <w:bCs/>
                <w:sz w:val="22"/>
                <w:szCs w:val="22"/>
              </w:rPr>
              <w:t>) в</w:t>
            </w:r>
            <w:r w:rsidRPr="00122901">
              <w:rPr>
                <w:bCs/>
                <w:sz w:val="22"/>
                <w:szCs w:val="22"/>
              </w:rPr>
              <w:t xml:space="preserve"> муниципально</w:t>
            </w:r>
            <w:r>
              <w:rPr>
                <w:bCs/>
                <w:sz w:val="22"/>
                <w:szCs w:val="22"/>
              </w:rPr>
              <w:t>м</w:t>
            </w:r>
            <w:r w:rsidRPr="00122901">
              <w:rPr>
                <w:bCs/>
                <w:sz w:val="22"/>
                <w:szCs w:val="22"/>
              </w:rPr>
              <w:t xml:space="preserve"> образовани</w:t>
            </w:r>
            <w:r>
              <w:rPr>
                <w:bCs/>
                <w:sz w:val="22"/>
                <w:szCs w:val="22"/>
              </w:rPr>
              <w:t>и</w:t>
            </w:r>
            <w:r w:rsidRPr="00122901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122901">
              <w:rPr>
                <w:bCs/>
                <w:sz w:val="22"/>
                <w:szCs w:val="22"/>
              </w:rPr>
              <w:t>Сычевский</w:t>
            </w:r>
            <w:proofErr w:type="spellEnd"/>
            <w:r w:rsidRPr="00122901">
              <w:rPr>
                <w:bCs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910" w:type="dxa"/>
          </w:tcPr>
          <w:p w:rsidR="00441314" w:rsidRDefault="00441314" w:rsidP="00B263C5">
            <w:pPr>
              <w:jc w:val="center"/>
            </w:pPr>
            <w:r>
              <w:t>1</w:t>
            </w:r>
          </w:p>
        </w:tc>
        <w:tc>
          <w:tcPr>
            <w:tcW w:w="2341" w:type="dxa"/>
          </w:tcPr>
          <w:p w:rsidR="00441314" w:rsidRDefault="00441314" w:rsidP="00B263C5">
            <w:pPr>
              <w:jc w:val="center"/>
            </w:pPr>
            <w:r>
              <w:t>высокая</w:t>
            </w:r>
          </w:p>
        </w:tc>
      </w:tr>
    </w:tbl>
    <w:p w:rsidR="00E23F90" w:rsidRDefault="00E23F90" w:rsidP="00967FB0">
      <w:pPr>
        <w:ind w:firstLine="709"/>
        <w:jc w:val="both"/>
        <w:rPr>
          <w:sz w:val="28"/>
          <w:szCs w:val="28"/>
        </w:rPr>
      </w:pPr>
    </w:p>
    <w:p w:rsidR="00967FB0" w:rsidRDefault="00967FB0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оценки эффективности реализации программ показал, что из </w:t>
      </w:r>
      <w:r w:rsidR="003529E1">
        <w:rPr>
          <w:sz w:val="28"/>
          <w:szCs w:val="28"/>
        </w:rPr>
        <w:t>2</w:t>
      </w:r>
      <w:r w:rsidR="004515A4">
        <w:rPr>
          <w:sz w:val="28"/>
          <w:szCs w:val="28"/>
        </w:rPr>
        <w:t>2</w:t>
      </w:r>
      <w:r>
        <w:rPr>
          <w:sz w:val="28"/>
          <w:szCs w:val="28"/>
        </w:rPr>
        <w:t xml:space="preserve"> муниципальных программ, реализуемых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F111CA">
        <w:rPr>
          <w:sz w:val="28"/>
          <w:szCs w:val="28"/>
        </w:rPr>
        <w:t xml:space="preserve"> 1</w:t>
      </w:r>
      <w:r w:rsidR="00441314">
        <w:rPr>
          <w:sz w:val="28"/>
          <w:szCs w:val="28"/>
        </w:rPr>
        <w:t>6</w:t>
      </w:r>
      <w:r w:rsidR="00F111CA">
        <w:rPr>
          <w:sz w:val="28"/>
          <w:szCs w:val="28"/>
        </w:rPr>
        <w:t xml:space="preserve"> программ получили </w:t>
      </w:r>
      <w:r w:rsidR="00B263C5">
        <w:rPr>
          <w:sz w:val="28"/>
          <w:szCs w:val="28"/>
        </w:rPr>
        <w:t>высокую</w:t>
      </w:r>
      <w:r w:rsidR="00F111CA">
        <w:rPr>
          <w:sz w:val="28"/>
          <w:szCs w:val="28"/>
        </w:rPr>
        <w:t xml:space="preserve"> </w:t>
      </w:r>
      <w:proofErr w:type="gramStart"/>
      <w:r w:rsidR="00F111CA">
        <w:rPr>
          <w:sz w:val="28"/>
          <w:szCs w:val="28"/>
        </w:rPr>
        <w:t xml:space="preserve">оценку, </w:t>
      </w:r>
      <w:r w:rsidR="003529E1">
        <w:rPr>
          <w:sz w:val="28"/>
          <w:szCs w:val="28"/>
        </w:rPr>
        <w:t xml:space="preserve"> </w:t>
      </w:r>
      <w:r w:rsidR="00F111CA">
        <w:rPr>
          <w:sz w:val="28"/>
          <w:szCs w:val="28"/>
        </w:rPr>
        <w:t xml:space="preserve"> </w:t>
      </w:r>
      <w:proofErr w:type="gramEnd"/>
      <w:r w:rsidR="004515A4">
        <w:rPr>
          <w:sz w:val="28"/>
          <w:szCs w:val="28"/>
        </w:rPr>
        <w:t>6</w:t>
      </w:r>
      <w:r w:rsidR="00F111CA">
        <w:rPr>
          <w:sz w:val="28"/>
          <w:szCs w:val="28"/>
        </w:rPr>
        <w:t xml:space="preserve"> программ </w:t>
      </w:r>
      <w:r w:rsidR="00B263C5">
        <w:rPr>
          <w:sz w:val="28"/>
          <w:szCs w:val="28"/>
        </w:rPr>
        <w:t xml:space="preserve"> не подлеж</w:t>
      </w:r>
      <w:r w:rsidR="004515A4">
        <w:rPr>
          <w:sz w:val="28"/>
          <w:szCs w:val="28"/>
        </w:rPr>
        <w:t>а</w:t>
      </w:r>
      <w:r w:rsidR="00B263C5">
        <w:rPr>
          <w:sz w:val="28"/>
          <w:szCs w:val="28"/>
        </w:rPr>
        <w:t>т оценке в связи с отсутствием запланированных показателей на 20</w:t>
      </w:r>
      <w:r w:rsidR="001771FF">
        <w:rPr>
          <w:sz w:val="28"/>
          <w:szCs w:val="28"/>
        </w:rPr>
        <w:t>2</w:t>
      </w:r>
      <w:r w:rsidR="00796AE0">
        <w:rPr>
          <w:sz w:val="28"/>
          <w:szCs w:val="28"/>
        </w:rPr>
        <w:t>4</w:t>
      </w:r>
      <w:bookmarkStart w:id="0" w:name="_GoBack"/>
      <w:bookmarkEnd w:id="0"/>
      <w:r w:rsidR="00B263C5">
        <w:rPr>
          <w:sz w:val="28"/>
          <w:szCs w:val="28"/>
        </w:rPr>
        <w:t xml:space="preserve"> год</w:t>
      </w:r>
      <w:r w:rsidR="00122901">
        <w:rPr>
          <w:sz w:val="28"/>
          <w:szCs w:val="28"/>
        </w:rPr>
        <w:t>.</w:t>
      </w:r>
      <w:r w:rsidR="00F111CA">
        <w:rPr>
          <w:sz w:val="28"/>
          <w:szCs w:val="28"/>
        </w:rPr>
        <w:t xml:space="preserve"> </w:t>
      </w:r>
      <w:r w:rsidR="00122901">
        <w:rPr>
          <w:sz w:val="28"/>
          <w:szCs w:val="28"/>
        </w:rPr>
        <w:t xml:space="preserve"> </w:t>
      </w:r>
    </w:p>
    <w:p w:rsidR="00F111CA" w:rsidRDefault="00F111CA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оценка – </w:t>
      </w:r>
      <w:r w:rsidR="004515A4">
        <w:rPr>
          <w:sz w:val="28"/>
          <w:szCs w:val="28"/>
        </w:rPr>
        <w:t>72,7</w:t>
      </w:r>
      <w:r>
        <w:rPr>
          <w:sz w:val="28"/>
          <w:szCs w:val="28"/>
        </w:rPr>
        <w:t>%</w:t>
      </w:r>
    </w:p>
    <w:p w:rsidR="00F111CA" w:rsidRDefault="00B263C5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подлежит оценке</w:t>
      </w:r>
      <w:r w:rsidR="00F111CA">
        <w:rPr>
          <w:sz w:val="28"/>
          <w:szCs w:val="28"/>
        </w:rPr>
        <w:t xml:space="preserve"> – </w:t>
      </w:r>
      <w:r w:rsidR="004515A4">
        <w:rPr>
          <w:sz w:val="28"/>
          <w:szCs w:val="28"/>
        </w:rPr>
        <w:t>27,3</w:t>
      </w:r>
      <w:r w:rsidR="00F111C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111CA" w:rsidRPr="00967FB0" w:rsidRDefault="00122901" w:rsidP="0096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111CA" w:rsidRPr="00967FB0" w:rsidSect="00E23F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0"/>
    <w:rsid w:val="0002680A"/>
    <w:rsid w:val="000301E2"/>
    <w:rsid w:val="00077202"/>
    <w:rsid w:val="000827F0"/>
    <w:rsid w:val="000A540B"/>
    <w:rsid w:val="000D19A1"/>
    <w:rsid w:val="000D5A6B"/>
    <w:rsid w:val="000E077B"/>
    <w:rsid w:val="0010693A"/>
    <w:rsid w:val="00117FA7"/>
    <w:rsid w:val="00122901"/>
    <w:rsid w:val="00125D5D"/>
    <w:rsid w:val="00130ED9"/>
    <w:rsid w:val="0015773C"/>
    <w:rsid w:val="001660F9"/>
    <w:rsid w:val="001771FF"/>
    <w:rsid w:val="0018369F"/>
    <w:rsid w:val="00194F3C"/>
    <w:rsid w:val="001A0EA7"/>
    <w:rsid w:val="001A3C1C"/>
    <w:rsid w:val="001B55B5"/>
    <w:rsid w:val="001E1DEA"/>
    <w:rsid w:val="00204C86"/>
    <w:rsid w:val="00207536"/>
    <w:rsid w:val="00240EFE"/>
    <w:rsid w:val="00252403"/>
    <w:rsid w:val="00277D5A"/>
    <w:rsid w:val="002A0DC8"/>
    <w:rsid w:val="002B416C"/>
    <w:rsid w:val="002C4916"/>
    <w:rsid w:val="002D4762"/>
    <w:rsid w:val="00336D32"/>
    <w:rsid w:val="003529E1"/>
    <w:rsid w:val="00373154"/>
    <w:rsid w:val="003D0ABC"/>
    <w:rsid w:val="003D345E"/>
    <w:rsid w:val="003F6822"/>
    <w:rsid w:val="004222A2"/>
    <w:rsid w:val="00425D68"/>
    <w:rsid w:val="00441314"/>
    <w:rsid w:val="00447468"/>
    <w:rsid w:val="004515A4"/>
    <w:rsid w:val="0045296D"/>
    <w:rsid w:val="00472344"/>
    <w:rsid w:val="00486156"/>
    <w:rsid w:val="004A6AAB"/>
    <w:rsid w:val="0050559E"/>
    <w:rsid w:val="00510E06"/>
    <w:rsid w:val="00532A41"/>
    <w:rsid w:val="0057201A"/>
    <w:rsid w:val="00580097"/>
    <w:rsid w:val="00587A14"/>
    <w:rsid w:val="0059302E"/>
    <w:rsid w:val="00595A9C"/>
    <w:rsid w:val="005A74A2"/>
    <w:rsid w:val="0062121B"/>
    <w:rsid w:val="00630736"/>
    <w:rsid w:val="00661411"/>
    <w:rsid w:val="0067103B"/>
    <w:rsid w:val="00677BC9"/>
    <w:rsid w:val="006B09A6"/>
    <w:rsid w:val="006B120F"/>
    <w:rsid w:val="006E5585"/>
    <w:rsid w:val="00705ACD"/>
    <w:rsid w:val="00711E99"/>
    <w:rsid w:val="0075037D"/>
    <w:rsid w:val="00774755"/>
    <w:rsid w:val="007859D1"/>
    <w:rsid w:val="00796AE0"/>
    <w:rsid w:val="00796CFD"/>
    <w:rsid w:val="007C16D1"/>
    <w:rsid w:val="007F7E1F"/>
    <w:rsid w:val="008328B8"/>
    <w:rsid w:val="00845A23"/>
    <w:rsid w:val="00847840"/>
    <w:rsid w:val="0087467D"/>
    <w:rsid w:val="008A644B"/>
    <w:rsid w:val="009004D3"/>
    <w:rsid w:val="00936B65"/>
    <w:rsid w:val="00950BA2"/>
    <w:rsid w:val="00967FB0"/>
    <w:rsid w:val="00991064"/>
    <w:rsid w:val="00993AC8"/>
    <w:rsid w:val="009960C4"/>
    <w:rsid w:val="009B5145"/>
    <w:rsid w:val="009C3798"/>
    <w:rsid w:val="009D5E82"/>
    <w:rsid w:val="009D6103"/>
    <w:rsid w:val="009F660E"/>
    <w:rsid w:val="00A10A45"/>
    <w:rsid w:val="00A12B92"/>
    <w:rsid w:val="00A23911"/>
    <w:rsid w:val="00A370F6"/>
    <w:rsid w:val="00A4046D"/>
    <w:rsid w:val="00A72C3D"/>
    <w:rsid w:val="00AC6456"/>
    <w:rsid w:val="00AD0B3C"/>
    <w:rsid w:val="00AE2356"/>
    <w:rsid w:val="00B101AA"/>
    <w:rsid w:val="00B263C5"/>
    <w:rsid w:val="00B47203"/>
    <w:rsid w:val="00B5425A"/>
    <w:rsid w:val="00B621EB"/>
    <w:rsid w:val="00B64033"/>
    <w:rsid w:val="00BB784E"/>
    <w:rsid w:val="00BD245B"/>
    <w:rsid w:val="00C46F0D"/>
    <w:rsid w:val="00C76567"/>
    <w:rsid w:val="00CE3897"/>
    <w:rsid w:val="00CE4251"/>
    <w:rsid w:val="00CE451C"/>
    <w:rsid w:val="00CE7A2A"/>
    <w:rsid w:val="00D11088"/>
    <w:rsid w:val="00D13DFB"/>
    <w:rsid w:val="00D202E1"/>
    <w:rsid w:val="00D40C99"/>
    <w:rsid w:val="00D4550B"/>
    <w:rsid w:val="00DA43DA"/>
    <w:rsid w:val="00DB0953"/>
    <w:rsid w:val="00DB259A"/>
    <w:rsid w:val="00DC2FEC"/>
    <w:rsid w:val="00DC68AD"/>
    <w:rsid w:val="00DD630B"/>
    <w:rsid w:val="00DE020C"/>
    <w:rsid w:val="00E05FFF"/>
    <w:rsid w:val="00E23F90"/>
    <w:rsid w:val="00E5119A"/>
    <w:rsid w:val="00E65301"/>
    <w:rsid w:val="00E67198"/>
    <w:rsid w:val="00E937EA"/>
    <w:rsid w:val="00ED0F17"/>
    <w:rsid w:val="00EE0183"/>
    <w:rsid w:val="00EE4611"/>
    <w:rsid w:val="00EF5062"/>
    <w:rsid w:val="00F111CA"/>
    <w:rsid w:val="00F25C98"/>
    <w:rsid w:val="00F80BE1"/>
    <w:rsid w:val="00FC6E0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CBF"/>
  <w15:docId w15:val="{170D022C-FCF0-46C6-B4D6-3C821D6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02E1"/>
    <w:pPr>
      <w:keepNext/>
      <w:spacing w:line="360" w:lineRule="auto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D202E1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202E1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202E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202E1"/>
    <w:pPr>
      <w:keepNext/>
      <w:ind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202E1"/>
    <w:pPr>
      <w:keepNext/>
      <w:jc w:val="center"/>
      <w:outlineLvl w:val="5"/>
    </w:pPr>
    <w:rPr>
      <w:b/>
      <w:spacing w:val="20"/>
      <w:sz w:val="32"/>
      <w:szCs w:val="20"/>
    </w:rPr>
  </w:style>
  <w:style w:type="paragraph" w:styleId="7">
    <w:name w:val="heading 7"/>
    <w:basedOn w:val="a"/>
    <w:next w:val="a"/>
    <w:link w:val="70"/>
    <w:qFormat/>
    <w:rsid w:val="00D202E1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202E1"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D202E1"/>
    <w:pPr>
      <w:keepNext/>
      <w:ind w:firstLine="709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2E1"/>
    <w:rPr>
      <w:b/>
      <w:sz w:val="24"/>
    </w:rPr>
  </w:style>
  <w:style w:type="character" w:customStyle="1" w:styleId="20">
    <w:name w:val="Заголовок 2 Знак"/>
    <w:basedOn w:val="a0"/>
    <w:link w:val="2"/>
    <w:rsid w:val="00D202E1"/>
    <w:rPr>
      <w:sz w:val="32"/>
    </w:rPr>
  </w:style>
  <w:style w:type="character" w:customStyle="1" w:styleId="30">
    <w:name w:val="Заголовок 3 Знак"/>
    <w:basedOn w:val="a0"/>
    <w:link w:val="3"/>
    <w:rsid w:val="00D202E1"/>
    <w:rPr>
      <w:sz w:val="28"/>
    </w:rPr>
  </w:style>
  <w:style w:type="character" w:customStyle="1" w:styleId="40">
    <w:name w:val="Заголовок 4 Знак"/>
    <w:basedOn w:val="a0"/>
    <w:link w:val="4"/>
    <w:rsid w:val="00D202E1"/>
    <w:rPr>
      <w:sz w:val="24"/>
    </w:rPr>
  </w:style>
  <w:style w:type="character" w:customStyle="1" w:styleId="50">
    <w:name w:val="Заголовок 5 Знак"/>
    <w:basedOn w:val="a0"/>
    <w:link w:val="5"/>
    <w:rsid w:val="00D202E1"/>
    <w:rPr>
      <w:sz w:val="28"/>
    </w:rPr>
  </w:style>
  <w:style w:type="character" w:customStyle="1" w:styleId="60">
    <w:name w:val="Заголовок 6 Знак"/>
    <w:basedOn w:val="a0"/>
    <w:link w:val="6"/>
    <w:rsid w:val="00D202E1"/>
    <w:rPr>
      <w:b/>
      <w:spacing w:val="20"/>
      <w:sz w:val="32"/>
    </w:rPr>
  </w:style>
  <w:style w:type="character" w:customStyle="1" w:styleId="70">
    <w:name w:val="Заголовок 7 Знак"/>
    <w:basedOn w:val="a0"/>
    <w:link w:val="7"/>
    <w:rsid w:val="00D202E1"/>
    <w:rPr>
      <w:sz w:val="28"/>
    </w:rPr>
  </w:style>
  <w:style w:type="character" w:customStyle="1" w:styleId="80">
    <w:name w:val="Заголовок 8 Знак"/>
    <w:basedOn w:val="a0"/>
    <w:link w:val="8"/>
    <w:rsid w:val="00D202E1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D202E1"/>
    <w:rPr>
      <w:sz w:val="28"/>
    </w:rPr>
  </w:style>
  <w:style w:type="character" w:styleId="a3">
    <w:name w:val="Emphasis"/>
    <w:basedOn w:val="a0"/>
    <w:qFormat/>
    <w:rsid w:val="00D202E1"/>
    <w:rPr>
      <w:i/>
    </w:rPr>
  </w:style>
  <w:style w:type="paragraph" w:customStyle="1" w:styleId="ConsPlusCell">
    <w:name w:val="ConsPlusCell"/>
    <w:uiPriority w:val="99"/>
    <w:rsid w:val="00E2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E23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9960C4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960C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4</cp:revision>
  <dcterms:created xsi:type="dcterms:W3CDTF">2025-03-13T08:58:00Z</dcterms:created>
  <dcterms:modified xsi:type="dcterms:W3CDTF">2025-03-13T09:26:00Z</dcterms:modified>
</cp:coreProperties>
</file>