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26</w:t>
      </w:r>
      <w:r w:rsidR="00FA27C2" w:rsidRPr="00B64FB8">
        <w:rPr>
          <w:rStyle w:val="a3"/>
          <w:color w:val="313131"/>
          <w:sz w:val="28"/>
          <w:szCs w:val="28"/>
        </w:rPr>
        <w:t xml:space="preserve"> </w:t>
      </w:r>
      <w:r w:rsidR="00BF24DB">
        <w:rPr>
          <w:rStyle w:val="a3"/>
          <w:color w:val="313131"/>
          <w:sz w:val="28"/>
          <w:szCs w:val="28"/>
        </w:rPr>
        <w:t>марта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 w:rsidR="00BF24DB"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>
        <w:rPr>
          <w:color w:val="313131"/>
          <w:sz w:val="28"/>
          <w:szCs w:val="28"/>
        </w:rPr>
        <w:t>третье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Default="00901F14" w:rsidP="00F83CE4">
      <w:pPr>
        <w:pStyle w:val="consplusnormal0"/>
        <w:shd w:val="clear" w:color="auto" w:fill="FFFFFF"/>
        <w:ind w:right="-1" w:firstLine="54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дел</w:t>
      </w:r>
      <w:r w:rsidR="00F83CE4">
        <w:rPr>
          <w:color w:val="313131"/>
          <w:sz w:val="28"/>
          <w:szCs w:val="28"/>
        </w:rPr>
        <w:t>а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F83CE4">
        <w:rPr>
          <w:color w:val="313131"/>
          <w:sz w:val="28"/>
          <w:szCs w:val="28"/>
        </w:rPr>
        <w:t>ых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F83CE4">
        <w:rPr>
          <w:color w:val="313131"/>
          <w:sz w:val="28"/>
          <w:szCs w:val="28"/>
        </w:rPr>
        <w:t>ях</w:t>
      </w:r>
      <w:r w:rsidR="00FA27C2" w:rsidRPr="00B64FB8">
        <w:rPr>
          <w:color w:val="313131"/>
          <w:sz w:val="28"/>
          <w:szCs w:val="28"/>
        </w:rPr>
        <w:t xml:space="preserve"> </w:t>
      </w:r>
      <w:proofErr w:type="gramStart"/>
      <w:r w:rsidR="00FA27C2" w:rsidRPr="00B64FB8">
        <w:rPr>
          <w:color w:val="313131"/>
          <w:sz w:val="28"/>
          <w:szCs w:val="28"/>
        </w:rPr>
        <w:t>по</w:t>
      </w:r>
      <w:proofErr w:type="gramEnd"/>
      <w:r w:rsidR="00F83CE4">
        <w:rPr>
          <w:color w:val="313131"/>
          <w:sz w:val="28"/>
          <w:szCs w:val="28"/>
        </w:rPr>
        <w:t>:</w:t>
      </w:r>
    </w:p>
    <w:p w:rsidR="00F83CE4" w:rsidRPr="00B64FB8" w:rsidRDefault="00F83CE4" w:rsidP="00F83CE4">
      <w:pPr>
        <w:pStyle w:val="ConsPlusNormal"/>
        <w:widowControl/>
        <w:tabs>
          <w:tab w:val="left" w:pos="9639"/>
        </w:tabs>
        <w:ind w:right="-1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FB8">
        <w:rPr>
          <w:rFonts w:ascii="Times New Roman" w:hAnsi="Times New Roman" w:cs="Times New Roman"/>
          <w:color w:val="313131"/>
          <w:sz w:val="28"/>
          <w:szCs w:val="28"/>
        </w:rPr>
        <w:t>- ст.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B64FB8">
        <w:rPr>
          <w:rFonts w:ascii="Times New Roman" w:hAnsi="Times New Roman" w:cs="Times New Roman"/>
          <w:color w:val="313131"/>
          <w:sz w:val="28"/>
          <w:szCs w:val="28"/>
        </w:rPr>
        <w:t xml:space="preserve">27 «Нарушение тишины и спокойствия граждан в ночное время»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По результатам рассмотрения дела вынесено постановление о назначении административного наказания в виде</w:t>
      </w:r>
      <w:r>
        <w:rPr>
          <w:color w:val="313131"/>
          <w:sz w:val="28"/>
          <w:szCs w:val="28"/>
        </w:rPr>
        <w:t xml:space="preserve"> административного штрафа</w:t>
      </w:r>
      <w:r w:rsidRPr="00682106">
        <w:rPr>
          <w:color w:val="313131"/>
          <w:sz w:val="28"/>
          <w:szCs w:val="28"/>
        </w:rPr>
        <w:t xml:space="preserve"> </w:t>
      </w:r>
      <w:r w:rsidRPr="00B64FB8">
        <w:rPr>
          <w:color w:val="313131"/>
          <w:sz w:val="28"/>
          <w:szCs w:val="28"/>
        </w:rPr>
        <w:t xml:space="preserve">в размере </w:t>
      </w:r>
      <w:r>
        <w:rPr>
          <w:color w:val="313131"/>
          <w:sz w:val="28"/>
          <w:szCs w:val="28"/>
        </w:rPr>
        <w:t>1</w:t>
      </w:r>
      <w:r w:rsidRPr="00B64FB8">
        <w:rPr>
          <w:color w:val="313131"/>
          <w:sz w:val="28"/>
          <w:szCs w:val="28"/>
        </w:rPr>
        <w:t>000 (</w:t>
      </w:r>
      <w:r>
        <w:rPr>
          <w:color w:val="313131"/>
          <w:sz w:val="28"/>
          <w:szCs w:val="28"/>
        </w:rPr>
        <w:t>одна  тысяча</w:t>
      </w:r>
      <w:r w:rsidRPr="00B64FB8">
        <w:rPr>
          <w:color w:val="313131"/>
          <w:sz w:val="28"/>
          <w:szCs w:val="28"/>
        </w:rPr>
        <w:t>) рублей</w:t>
      </w:r>
      <w:r>
        <w:rPr>
          <w:color w:val="313131"/>
          <w:sz w:val="28"/>
          <w:szCs w:val="28"/>
        </w:rPr>
        <w:t>.</w:t>
      </w:r>
    </w:p>
    <w:p w:rsidR="00F83CE4" w:rsidRPr="00F83CE4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- ст.32 «Торговля в неустановленных местах»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F83CE4" w:rsidP="00F83CE4">
      <w:pPr>
        <w:pStyle w:val="consplusnormal0"/>
        <w:shd w:val="clear" w:color="auto" w:fill="FFFFFF"/>
        <w:ind w:right="-1" w:firstLine="54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По результатам рассмотрения дела вынесено постановление о назначении административного наказания в виде административного штрафа в размере 3000 (три тысячи) рублей.</w:t>
      </w:r>
    </w:p>
    <w:p w:rsidR="00B64FB8" w:rsidRPr="00B64FB8" w:rsidRDefault="00B64FB8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F83CE4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2019-04-26T07:12:00Z</dcterms:created>
  <dcterms:modified xsi:type="dcterms:W3CDTF">2019-04-26T07:12:00Z</dcterms:modified>
</cp:coreProperties>
</file>