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55824">
        <w:rPr>
          <w:b/>
          <w:sz w:val="28"/>
          <w:szCs w:val="28"/>
          <w:u w:val="single"/>
        </w:rPr>
        <w:t>2</w:t>
      </w:r>
      <w:r w:rsidR="005C3EE7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="000914F3">
        <w:rPr>
          <w:b/>
          <w:sz w:val="28"/>
          <w:szCs w:val="28"/>
          <w:u w:val="single"/>
        </w:rPr>
        <w:t>ию</w:t>
      </w:r>
      <w:r w:rsidR="00994934">
        <w:rPr>
          <w:b/>
          <w:sz w:val="28"/>
          <w:szCs w:val="28"/>
          <w:u w:val="single"/>
        </w:rPr>
        <w:t>л</w:t>
      </w:r>
      <w:r w:rsidR="000914F3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C3EE7">
        <w:rPr>
          <w:b/>
          <w:sz w:val="28"/>
          <w:szCs w:val="28"/>
          <w:u w:val="single"/>
        </w:rPr>
        <w:t>37</w:t>
      </w:r>
      <w:r w:rsidR="00072B5E">
        <w:rPr>
          <w:b/>
          <w:sz w:val="28"/>
          <w:szCs w:val="28"/>
          <w:u w:val="single"/>
        </w:rPr>
        <w:t>7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      </w:t>
      </w:r>
    </w:p>
    <w:p w:rsidR="009749E7" w:rsidRDefault="009749E7" w:rsidP="009749E7">
      <w:pPr>
        <w:widowControl w:val="0"/>
        <w:tabs>
          <w:tab w:val="left" w:pos="4536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 на                2014-2016 годы,</w:t>
      </w:r>
      <w:r w:rsidRPr="00320BA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«Сычевский район» Смоленской области от 09.12.2013 года № 616               (в редакции постановлений Администрации муниципального образования «Сычевский район» Смоленской области от 27.10.2014 года № 452, от 23.10.2015 года                   № 355, от 25.12.2015 года № 446,              от 28.10.2016 года № 484, от 23.12.2016 года № 603)</w:t>
      </w:r>
    </w:p>
    <w:p w:rsidR="009749E7" w:rsidRDefault="009749E7" w:rsidP="009749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B5E" w:rsidRDefault="00072B5E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B5E" w:rsidRPr="000C7E50" w:rsidRDefault="00072B5E" w:rsidP="00072B5E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072B5E" w:rsidRDefault="00072B5E" w:rsidP="00072B5E">
      <w:pPr>
        <w:ind w:firstLine="709"/>
        <w:jc w:val="both"/>
        <w:rPr>
          <w:sz w:val="28"/>
          <w:szCs w:val="28"/>
        </w:rPr>
      </w:pPr>
      <w:r w:rsidRPr="000C7E50">
        <w:rPr>
          <w:sz w:val="28"/>
          <w:szCs w:val="28"/>
        </w:rPr>
        <w:t>п о с т а н о в л я е т: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 на 2014-2016 годы, утвержденную постановлением Администрации муниципального образования «Сычевский район» Смоленской области от  09.12.2013 года № 616 (в редакции постановлений Администрации </w:t>
      </w:r>
      <w:r>
        <w:rPr>
          <w:sz w:val="28"/>
          <w:szCs w:val="28"/>
        </w:rPr>
        <w:lastRenderedPageBreak/>
        <w:t>муниципального образования «Сычевский район» Смоленской области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25.12.2015 года № 446,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603), изложив ее в новой редакции согласно приложению.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9749E7" w:rsidRPr="00B86ADE" w:rsidRDefault="009749E7" w:rsidP="009749E7">
      <w:pPr>
        <w:ind w:firstLine="708"/>
        <w:rPr>
          <w:sz w:val="28"/>
          <w:szCs w:val="28"/>
        </w:rPr>
      </w:pPr>
    </w:p>
    <w:p w:rsidR="009749E7" w:rsidRPr="00B86ADE" w:rsidRDefault="009749E7" w:rsidP="009749E7">
      <w:pPr>
        <w:ind w:firstLine="708"/>
        <w:rPr>
          <w:sz w:val="28"/>
          <w:szCs w:val="28"/>
        </w:rPr>
      </w:pPr>
    </w:p>
    <w:p w:rsidR="00072B5E" w:rsidRPr="001158E7" w:rsidRDefault="00072B5E" w:rsidP="00072B5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072B5E" w:rsidRDefault="00072B5E" w:rsidP="00072B5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9749E7" w:rsidRPr="00D16037" w:rsidRDefault="009749E7" w:rsidP="009749E7">
      <w:pPr>
        <w:ind w:firstLine="708"/>
        <w:jc w:val="right"/>
        <w:rPr>
          <w:sz w:val="22"/>
          <w:szCs w:val="22"/>
        </w:rPr>
      </w:pPr>
    </w:p>
    <w:p w:rsidR="009749E7" w:rsidRDefault="009749E7" w:rsidP="009749E7">
      <w:pPr>
        <w:jc w:val="right"/>
        <w:rPr>
          <w:sz w:val="28"/>
          <w:szCs w:val="28"/>
        </w:rPr>
      </w:pPr>
    </w:p>
    <w:p w:rsidR="009749E7" w:rsidRDefault="009749E7" w:rsidP="009749E7">
      <w:pPr>
        <w:spacing w:line="360" w:lineRule="auto"/>
        <w:jc w:val="center"/>
        <w:rPr>
          <w:b/>
          <w:sz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9749E7" w:rsidRDefault="009749E7" w:rsidP="009749E7">
      <w:pPr>
        <w:ind w:firstLine="708"/>
        <w:jc w:val="right"/>
        <w:rPr>
          <w:sz w:val="28"/>
          <w:szCs w:val="28"/>
        </w:rPr>
      </w:pPr>
    </w:p>
    <w:p w:rsidR="00072B5E" w:rsidRDefault="00072B5E" w:rsidP="009749E7">
      <w:pPr>
        <w:ind w:firstLine="708"/>
        <w:jc w:val="right"/>
        <w:rPr>
          <w:sz w:val="28"/>
          <w:szCs w:val="28"/>
        </w:rPr>
      </w:pPr>
    </w:p>
    <w:p w:rsidR="00072B5E" w:rsidRDefault="00072B5E" w:rsidP="009749E7">
      <w:pPr>
        <w:ind w:firstLine="708"/>
        <w:jc w:val="right"/>
        <w:rPr>
          <w:sz w:val="28"/>
          <w:szCs w:val="28"/>
        </w:rPr>
      </w:pPr>
    </w:p>
    <w:p w:rsidR="00072B5E" w:rsidRDefault="00072B5E" w:rsidP="009749E7">
      <w:pPr>
        <w:ind w:firstLine="708"/>
        <w:jc w:val="right"/>
        <w:rPr>
          <w:sz w:val="28"/>
          <w:szCs w:val="28"/>
        </w:rPr>
      </w:pPr>
    </w:p>
    <w:p w:rsidR="00072B5E" w:rsidRDefault="00072B5E" w:rsidP="009749E7">
      <w:pPr>
        <w:ind w:firstLine="708"/>
        <w:jc w:val="right"/>
        <w:rPr>
          <w:sz w:val="28"/>
          <w:szCs w:val="28"/>
        </w:rPr>
      </w:pPr>
    </w:p>
    <w:p w:rsidR="00072B5E" w:rsidRDefault="00072B5E" w:rsidP="009749E7">
      <w:pPr>
        <w:ind w:firstLine="708"/>
        <w:jc w:val="right"/>
        <w:rPr>
          <w:sz w:val="28"/>
          <w:szCs w:val="28"/>
        </w:rPr>
      </w:pPr>
    </w:p>
    <w:p w:rsidR="009749E7" w:rsidRPr="001A337A" w:rsidRDefault="009749E7" w:rsidP="009749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9749E7" w:rsidRPr="001A337A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072B5E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23.12.2016 года №603</w:t>
      </w:r>
      <w:r w:rsidR="00072B5E">
        <w:rPr>
          <w:sz w:val="28"/>
          <w:szCs w:val="28"/>
        </w:rPr>
        <w:t>,</w:t>
      </w:r>
    </w:p>
    <w:p w:rsidR="009749E7" w:rsidRPr="001A337A" w:rsidRDefault="00072B5E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</w:t>
      </w:r>
      <w:r w:rsidR="009749E7">
        <w:rPr>
          <w:sz w:val="28"/>
          <w:szCs w:val="28"/>
        </w:rPr>
        <w:t xml:space="preserve">)                             </w:t>
      </w:r>
    </w:p>
    <w:p w:rsidR="009749E7" w:rsidRDefault="009749E7" w:rsidP="009749E7">
      <w:pPr>
        <w:widowControl w:val="0"/>
        <w:autoSpaceDE w:val="0"/>
        <w:autoSpaceDN w:val="0"/>
        <w:adjustRightInd w:val="0"/>
        <w:jc w:val="right"/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right"/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right"/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right"/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right"/>
      </w:pPr>
    </w:p>
    <w:p w:rsidR="009749E7" w:rsidRPr="006E4D4F" w:rsidRDefault="009749E7" w:rsidP="009749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9749E7" w:rsidRPr="006E4D4F" w:rsidRDefault="009749E7" w:rsidP="009749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9749E7" w:rsidRPr="006E4D4F" w:rsidRDefault="009749E7" w:rsidP="009749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9749E7" w:rsidRPr="006E4D4F" w:rsidRDefault="009749E7" w:rsidP="009749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9749E7" w:rsidRPr="006E4D4F" w:rsidRDefault="009749E7" w:rsidP="009749E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2016-2020</w:t>
      </w:r>
      <w:r w:rsidRPr="006E4D4F">
        <w:rPr>
          <w:bCs/>
          <w:sz w:val="28"/>
          <w:szCs w:val="28"/>
        </w:rPr>
        <w:t xml:space="preserve"> ГОДЫ</w:t>
      </w: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749E7" w:rsidRDefault="009749E7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Сычевка</w:t>
      </w:r>
    </w:p>
    <w:p w:rsidR="009749E7" w:rsidRDefault="009749E7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</w:t>
      </w: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E7D">
        <w:rPr>
          <w:sz w:val="28"/>
          <w:szCs w:val="28"/>
        </w:rPr>
        <w:t xml:space="preserve">аспорт </w:t>
      </w:r>
    </w:p>
    <w:p w:rsidR="009749E7" w:rsidRPr="00924E7D" w:rsidRDefault="009749E7" w:rsidP="009749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E7D">
        <w:rPr>
          <w:sz w:val="28"/>
          <w:szCs w:val="28"/>
        </w:rPr>
        <w:t xml:space="preserve">муниципальной программы </w:t>
      </w:r>
    </w:p>
    <w:p w:rsidR="009749E7" w:rsidRPr="00924E7D" w:rsidRDefault="009749E7" w:rsidP="009749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4E7D">
        <w:rPr>
          <w:sz w:val="28"/>
          <w:szCs w:val="28"/>
        </w:rPr>
        <w:t>Управление муниципальными финансами в муниципальном образовании «Сычевский район</w:t>
      </w:r>
      <w:r>
        <w:rPr>
          <w:sz w:val="28"/>
          <w:szCs w:val="28"/>
        </w:rPr>
        <w:t>» Смоленской области</w:t>
      </w:r>
      <w:r w:rsidRPr="00924E7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2016-2020 годы</w:t>
      </w:r>
    </w:p>
    <w:p w:rsidR="009749E7" w:rsidRDefault="009749E7" w:rsidP="009749E7">
      <w:pPr>
        <w:widowControl w:val="0"/>
        <w:autoSpaceDE w:val="0"/>
        <w:autoSpaceDN w:val="0"/>
        <w:adjustRightInd w:val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4"/>
      </w:tblGrid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  <w:p w:rsidR="009749E7" w:rsidRPr="00A44187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</w:t>
            </w:r>
          </w:p>
          <w:p w:rsidR="009749E7" w:rsidRPr="00A44187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9749E7" w:rsidRPr="00A44187" w:rsidTr="00C42ECA">
        <w:trPr>
          <w:trHeight w:val="1282"/>
        </w:trPr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Соответствие решения Сычевской районной Думы о бюджете муниципального района требованиям Бюджетного кодекса Российской Федерации;</w:t>
            </w:r>
          </w:p>
          <w:p w:rsidR="009749E7" w:rsidRDefault="009749E7" w:rsidP="00C42EC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увеличение доли расходов бюджета муниципального района, сформированных в рамках муниципальных  программ; </w:t>
            </w:r>
          </w:p>
          <w:p w:rsidR="009749E7" w:rsidRPr="00A44187" w:rsidRDefault="009749E7" w:rsidP="00C42EC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отклонения фактического объема налоговых и неналоговых доходов от утвержденного плана;</w:t>
            </w:r>
          </w:p>
          <w:p w:rsidR="009749E7" w:rsidRDefault="009749E7" w:rsidP="00C42ECA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муниципального долга муниципального района к общему годовому объему доходов бюджета муниципального района без учета </w:t>
            </w:r>
            <w:r w:rsidRPr="00A44187">
              <w:rPr>
                <w:sz w:val="28"/>
                <w:szCs w:val="28"/>
              </w:rPr>
              <w:lastRenderedPageBreak/>
              <w:t>объема безвозмездных поступлений;</w:t>
            </w:r>
          </w:p>
          <w:p w:rsidR="009749E7" w:rsidRPr="002E0677" w:rsidRDefault="009749E7" w:rsidP="00C42ECA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</w:t>
            </w:r>
            <w:r w:rsidRPr="002E0677">
              <w:rPr>
                <w:sz w:val="28"/>
                <w:szCs w:val="28"/>
              </w:rPr>
              <w:t>, предоставляемых   из бюджетов   бюджетной системы   Российской Федерации</w:t>
            </w:r>
          </w:p>
          <w:p w:rsidR="009749E7" w:rsidRPr="00A44187" w:rsidRDefault="009749E7" w:rsidP="00C42ECA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области;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методикам;</w:t>
            </w:r>
          </w:p>
          <w:p w:rsidR="009749E7" w:rsidRPr="00A44187" w:rsidRDefault="009749E7" w:rsidP="00C42ECA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объема средств бюджета муниципального района, направляемых на выравнивание бюджетной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поселений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, к утвержденному плановому значению;</w:t>
            </w:r>
          </w:p>
          <w:p w:rsidR="009749E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доля поселений муниципального образования «Сычевский район» Смоленской области, имеющих в отчетном году просроченную кредиторскую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срок реализац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                  2016 - 2020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134053,4</w:t>
            </w:r>
            <w:r w:rsidRPr="00A44187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24158,0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27615,8   </w:t>
            </w:r>
            <w:r w:rsidRPr="00A4418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руб., 2018 год –  27313,0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27483,3 </w:t>
            </w:r>
            <w:r w:rsidRPr="00A44187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27483,3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в том числе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областного бюджета – 105688,4</w:t>
            </w:r>
            <w:r w:rsidRPr="00A44187">
              <w:rPr>
                <w:sz w:val="28"/>
                <w:szCs w:val="28"/>
              </w:rPr>
              <w:t xml:space="preserve"> тыс. руб., из них по годам:</w:t>
            </w:r>
          </w:p>
          <w:p w:rsidR="009749E7" w:rsidRPr="00A44187" w:rsidRDefault="009749E7" w:rsidP="00C42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18417,2 тыс. руб., 2017</w:t>
            </w:r>
            <w:r w:rsidRPr="00A44187">
              <w:rPr>
                <w:sz w:val="28"/>
                <w:szCs w:val="28"/>
              </w:rPr>
              <w:t xml:space="preserve"> год – </w:t>
            </w:r>
            <w:r w:rsidR="00072B5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21475,1 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2018 год – 21819,3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21988,4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21988,4 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072B5E" w:rsidRDefault="009749E7" w:rsidP="00072B5E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 муниципального района –28365,0 </w:t>
            </w:r>
            <w:r w:rsidRPr="00A44187">
              <w:rPr>
                <w:sz w:val="28"/>
                <w:szCs w:val="28"/>
              </w:rPr>
              <w:t>тыс. руб., из них по</w:t>
            </w:r>
            <w:r>
              <w:rPr>
                <w:sz w:val="28"/>
                <w:szCs w:val="28"/>
              </w:rPr>
              <w:t xml:space="preserve"> годам: 2016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5740,8 тыс. руб., 2017 год – 6140,7 тыс.руб., 2018 год – 5493,7 тыс. руб., 2019 год – 5494,9тыс.руб., 2020 год – 5494,9</w:t>
            </w:r>
            <w:r w:rsidRPr="00A44187">
              <w:rPr>
                <w:sz w:val="28"/>
                <w:szCs w:val="28"/>
              </w:rPr>
              <w:t xml:space="preserve"> тыс. руб.</w:t>
            </w:r>
          </w:p>
          <w:p w:rsidR="00072B5E" w:rsidRPr="00A44187" w:rsidRDefault="00072B5E" w:rsidP="00072B5E">
            <w:pPr>
              <w:jc w:val="both"/>
              <w:rPr>
                <w:sz w:val="28"/>
                <w:szCs w:val="28"/>
              </w:rPr>
            </w:pPr>
          </w:p>
        </w:tc>
      </w:tr>
      <w:tr w:rsidR="009749E7" w:rsidRPr="00A44187" w:rsidTr="00C42ECA">
        <w:tc>
          <w:tcPr>
            <w:tcW w:w="3510" w:type="dxa"/>
          </w:tcPr>
          <w:p w:rsidR="009749E7" w:rsidRPr="00A44187" w:rsidRDefault="009749E7" w:rsidP="00C4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бюджетного законодательства;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рост доли расходов бюджета муниципального района, формируемых в рамках муниципальных программ;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749E7" w:rsidRPr="00A44187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9749E7" w:rsidRPr="00A44187" w:rsidRDefault="009749E7" w:rsidP="00C42ECA">
            <w:pPr>
              <w:pStyle w:val="af8"/>
              <w:ind w:firstLine="0"/>
            </w:pPr>
            <w:r w:rsidRPr="00A44187">
              <w:t>отсутствие просроченной кредиторской задолженности муниципального образования «Сычевский район» Смоленской области</w:t>
            </w:r>
          </w:p>
        </w:tc>
      </w:tr>
    </w:tbl>
    <w:p w:rsidR="009749E7" w:rsidRPr="00F914BF" w:rsidRDefault="009749E7" w:rsidP="009749E7">
      <w:pPr>
        <w:rPr>
          <w:sz w:val="28"/>
          <w:szCs w:val="28"/>
        </w:rPr>
      </w:pPr>
    </w:p>
    <w:p w:rsidR="009749E7" w:rsidRPr="00046EB2" w:rsidRDefault="009749E7" w:rsidP="009749E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9749E7" w:rsidRDefault="009749E7" w:rsidP="009749E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на 2016-2020 годы </w:t>
      </w:r>
      <w:r w:rsidRPr="007C3512">
        <w:rPr>
          <w:sz w:val="28"/>
          <w:szCs w:val="28"/>
        </w:rPr>
        <w:t xml:space="preserve">(далее – Муниципальная программа) разработана в соответствии </w:t>
      </w:r>
      <w:r>
        <w:rPr>
          <w:sz w:val="28"/>
          <w:szCs w:val="28"/>
        </w:rPr>
        <w:t xml:space="preserve">                    </w:t>
      </w:r>
      <w:r w:rsidRPr="007C3512">
        <w:rPr>
          <w:sz w:val="28"/>
          <w:szCs w:val="28"/>
        </w:rPr>
        <w:t>с Бюджетным кодексом Российской Федерации, 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«Об утверждении Порядка разработки и реализации муниципальных программ муниципального образования «Сычевский район»  Смоленской области ».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</w:t>
      </w:r>
      <w:r>
        <w:rPr>
          <w:sz w:val="28"/>
          <w:szCs w:val="28"/>
        </w:rPr>
        <w:lastRenderedPageBreak/>
        <w:t xml:space="preserve">ресурсов для финансирования этих функций. Необходимость повышения эффективности использования бюджетных средств создает предпосылки                    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исполнения местного бюджета  и контроль финансово-хозяйственной деятельности муниципальных учреждений. </w:t>
      </w: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9749E7" w:rsidRPr="007C3512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Pr="007C3512" w:rsidRDefault="009749E7" w:rsidP="009749E7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lastRenderedPageBreak/>
        <w:t>Основные показатели, характеризующие состояние системы</w:t>
      </w:r>
    </w:p>
    <w:p w:rsidR="009749E7" w:rsidRDefault="009749E7" w:rsidP="009749E7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9749E7" w:rsidRDefault="009749E7" w:rsidP="009749E7">
      <w:pPr>
        <w:ind w:firstLine="709"/>
        <w:jc w:val="both"/>
      </w:pPr>
    </w:p>
    <w:p w:rsidR="009749E7" w:rsidRDefault="009749E7" w:rsidP="009749E7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9749E7" w:rsidRPr="00031BCC" w:rsidTr="00C42EC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749E7" w:rsidRPr="00031BCC" w:rsidTr="00C42ECA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031BCC" w:rsidTr="00C42ECA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031BCC" w:rsidTr="00C42ECA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031BCC" w:rsidTr="00C42ECA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031BCC" w:rsidTr="00C42ECA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9749E7" w:rsidRPr="00031BCC" w:rsidTr="00C42ECA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9749E7" w:rsidRPr="00031BCC" w:rsidTr="00C42ECA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31BCC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031BCC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749E7" w:rsidRDefault="009749E7" w:rsidP="009749E7">
      <w:pPr>
        <w:pStyle w:val="ConsPlusNormal"/>
        <w:ind w:firstLine="540"/>
        <w:jc w:val="both"/>
      </w:pPr>
    </w:p>
    <w:p w:rsidR="009749E7" w:rsidRPr="006B5B2A" w:rsidRDefault="009749E7" w:rsidP="0097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49E7" w:rsidRPr="006B5B2A" w:rsidRDefault="009749E7" w:rsidP="009749E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49E7" w:rsidRDefault="009749E7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B5E" w:rsidRDefault="00072B5E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B5E" w:rsidRDefault="00072B5E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2B5E" w:rsidRDefault="00072B5E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49E7" w:rsidRPr="006B5B2A" w:rsidRDefault="009749E7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внутреннего долга муниципального района</w:t>
      </w:r>
    </w:p>
    <w:p w:rsidR="009749E7" w:rsidRPr="006B5B2A" w:rsidRDefault="009749E7" w:rsidP="009749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>(2010 - 2012 годы)</w:t>
      </w:r>
    </w:p>
    <w:p w:rsidR="009749E7" w:rsidRPr="006B5B2A" w:rsidRDefault="009749E7" w:rsidP="00974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9749E7" w:rsidRPr="00323AB2" w:rsidTr="00C42ECA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749E7" w:rsidRPr="00323AB2" w:rsidTr="00C42ECA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323AB2" w:rsidTr="00C42ECA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323AB2" w:rsidTr="00C42ECA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323AB2" w:rsidTr="00C42ECA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7791,1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49E7" w:rsidRPr="00323AB2" w:rsidTr="00C42ECA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161,9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323AB2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749E7" w:rsidRPr="00E377E1" w:rsidRDefault="009749E7" w:rsidP="009749E7">
      <w:pPr>
        <w:ind w:firstLine="708"/>
        <w:jc w:val="center"/>
      </w:pP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2013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долга. Привлечения кредитов для покрытия дефицита бюджета в 2011-2012 годах                         не осуществлялось. В результате, районом выполняется ограничение, установленное Бюджетным кодексом Российской Федерации по не превышению муниципального долга объема собственных доходов. 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9749E7" w:rsidRPr="007C3512" w:rsidRDefault="009749E7" w:rsidP="009749E7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 15.08.2008 года № 315. </w:t>
      </w:r>
    </w:p>
    <w:p w:rsidR="009749E7" w:rsidRPr="00996DB0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9749E7" w:rsidRDefault="009749E7" w:rsidP="009749E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9E7" w:rsidRPr="0009394B" w:rsidRDefault="009749E7" w:rsidP="009749E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lastRenderedPageBreak/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9749E7" w:rsidRPr="0009394B" w:rsidRDefault="009749E7" w:rsidP="009749E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9749E7" w:rsidRPr="0009394B" w:rsidRDefault="009749E7" w:rsidP="009749E7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9749E7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749E7" w:rsidRDefault="009749E7" w:rsidP="009749E7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9749E7" w:rsidRPr="002336C8" w:rsidRDefault="009749E7" w:rsidP="009749E7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9749E7" w:rsidRPr="002D2BE3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9749E7" w:rsidRPr="0019325C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9749E7" w:rsidRPr="0019325C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9749E7" w:rsidRPr="0019325C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</w:t>
      </w:r>
      <w:r w:rsidRPr="0019325C">
        <w:rPr>
          <w:sz w:val="28"/>
          <w:szCs w:val="28"/>
        </w:rPr>
        <w:lastRenderedPageBreak/>
        <w:t xml:space="preserve">исполнении всех обязательств и выполнении задач, поставленных в указах 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9749E7" w:rsidRPr="0019325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9749E7" w:rsidRPr="00F76B0C" w:rsidRDefault="009749E7" w:rsidP="009749E7">
      <w:pPr>
        <w:widowControl w:val="0"/>
        <w:numPr>
          <w:ilvl w:val="0"/>
          <w:numId w:val="31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9749E7" w:rsidRPr="00F76B0C" w:rsidRDefault="009749E7" w:rsidP="009749E7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9749E7" w:rsidRPr="00A12AD3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9749E7" w:rsidRPr="00A12AD3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</w:p>
    <w:p w:rsidR="009749E7" w:rsidRDefault="009749E7" w:rsidP="009749E7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>» Смоленской области на                    2017-2021</w:t>
      </w:r>
      <w:r w:rsidRPr="0004507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создание условий для повышения качества управления средствами бюджета муниципального района, эффективного выполнения бюджетных полномочий 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9749E7" w:rsidRPr="004B20BD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9749E7" w:rsidRPr="004B20BD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9749E7" w:rsidRDefault="009749E7" w:rsidP="009749E7">
      <w:pPr>
        <w:ind w:right="57" w:firstLine="709"/>
        <w:jc w:val="both"/>
        <w:rPr>
          <w:sz w:val="28"/>
          <w:szCs w:val="28"/>
        </w:rPr>
      </w:pP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9749E7" w:rsidRPr="003063DD" w:rsidRDefault="009749E7" w:rsidP="009749E7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9749E7" w:rsidRPr="00562B12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9749E7" w:rsidRPr="00942AEA" w:rsidRDefault="009749E7" w:rsidP="009749E7">
      <w:pPr>
        <w:pStyle w:val="af8"/>
        <w:spacing w:line="240" w:lineRule="auto"/>
        <w:ind w:right="57" w:firstLine="709"/>
      </w:pPr>
      <w:r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lastRenderedPageBreak/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9749E7" w:rsidRPr="00852B00" w:rsidRDefault="009749E7" w:rsidP="009749E7">
      <w:pPr>
        <w:pStyle w:val="af8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9749E7" w:rsidRPr="00562B12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9749E7" w:rsidRPr="00562B12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9749E7" w:rsidRPr="00562B12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для  оптимизации выполнения 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9749E7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9749E7" w:rsidRPr="00562B12" w:rsidRDefault="009749E7" w:rsidP="009749E7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9749E7" w:rsidRDefault="009749E7" w:rsidP="009749E7">
      <w:pPr>
        <w:ind w:right="57" w:firstLine="709"/>
        <w:jc w:val="both"/>
        <w:rPr>
          <w:sz w:val="28"/>
          <w:szCs w:val="28"/>
        </w:rPr>
      </w:pPr>
    </w:p>
    <w:p w:rsidR="009749E7" w:rsidRPr="008C6A8C" w:rsidRDefault="009749E7" w:rsidP="009749E7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01.01.2016 года по 31.12.2020</w:t>
      </w:r>
      <w:r w:rsidRPr="008C6A8C">
        <w:rPr>
          <w:sz w:val="28"/>
          <w:szCs w:val="28"/>
        </w:rPr>
        <w:t xml:space="preserve"> года.</w:t>
      </w:r>
    </w:p>
    <w:p w:rsidR="009749E7" w:rsidRPr="00257ED9" w:rsidRDefault="009749E7" w:rsidP="009749E7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Муниципальная программа реализуется в один этап.</w:t>
      </w:r>
    </w:p>
    <w:p w:rsidR="009749E7" w:rsidRPr="009347EA" w:rsidRDefault="009749E7" w:rsidP="009749E7">
      <w:pPr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9749E7" w:rsidRPr="009347EA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Обоснование ресурсного обеспечения Муниципальной программы </w:t>
      </w:r>
    </w:p>
    <w:p w:rsidR="009749E7" w:rsidRDefault="009749E7" w:rsidP="009749E7">
      <w:pPr>
        <w:pStyle w:val="af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в                               2016 - 2020 годах составит 134053,4 тыс. рублей, из них по годам: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24158,0 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27615,8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27313,0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27483,3 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 27483,3 тыс. рублей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средств областного бюджета 105688,4 тыс. руб.,  из них по годам: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18417,2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 21475,1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21819,3 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21988,4 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2020 год – 21988,4  тыс. рублей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за счет средств бюджета муниципального района 28365,0  тыс. руб. из них по годам: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2016 год – 5740,8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2017 год – 6140,7 тыс. рублей;</w:t>
      </w:r>
    </w:p>
    <w:p w:rsidR="009749E7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5493,7 тыс. рублей;</w:t>
      </w:r>
    </w:p>
    <w:p w:rsidR="009749E7" w:rsidRPr="00A31B3F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5494,9 тыс. рублей;</w:t>
      </w:r>
    </w:p>
    <w:p w:rsidR="009749E7" w:rsidRPr="00A31B3F" w:rsidRDefault="009749E7" w:rsidP="009749E7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5494,9 тыс. рублей.».</w:t>
      </w:r>
    </w:p>
    <w:p w:rsidR="009749E7" w:rsidRPr="000901AC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749E7" w:rsidRPr="008F0CE3" w:rsidRDefault="009749E7" w:rsidP="009749E7">
      <w:pPr>
        <w:pStyle w:val="af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9749E7" w:rsidRDefault="009749E7" w:rsidP="009749E7">
      <w:pPr>
        <w:ind w:right="57" w:firstLine="709"/>
        <w:jc w:val="both"/>
        <w:rPr>
          <w:sz w:val="28"/>
          <w:szCs w:val="28"/>
        </w:rPr>
      </w:pPr>
    </w:p>
    <w:p w:rsidR="009749E7" w:rsidRDefault="009749E7" w:rsidP="009749E7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9749E7" w:rsidRPr="009347EA" w:rsidRDefault="009749E7" w:rsidP="009749E7">
      <w:pPr>
        <w:ind w:right="57" w:firstLine="709"/>
        <w:jc w:val="both"/>
        <w:rPr>
          <w:sz w:val="28"/>
          <w:szCs w:val="28"/>
        </w:rPr>
      </w:pPr>
    </w:p>
    <w:p w:rsidR="009749E7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на обеспечение финансовой устойчивости бюджета муниципального района, создание условий для повышения качества управления муниципальными финансами.</w:t>
      </w:r>
    </w:p>
    <w:p w:rsidR="009749E7" w:rsidRPr="000901AC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9749E7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а) 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9749E7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б) подпрограмма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9749E7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749E7" w:rsidRPr="009F2250" w:rsidRDefault="009749E7" w:rsidP="009749E7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4.1</w:t>
      </w:r>
    </w:p>
    <w:p w:rsidR="009749E7" w:rsidRPr="000901AC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749E7" w:rsidRPr="000901AC" w:rsidRDefault="009749E7" w:rsidP="009749E7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 xml:space="preserve">Наименование подпрограммы </w:t>
            </w:r>
            <w:r w:rsidRPr="00072B5E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lastRenderedPageBreak/>
              <w:t xml:space="preserve">Подпрограмма 1 Управление муниципальным </w:t>
            </w:r>
            <w:r w:rsidRPr="00072B5E">
              <w:rPr>
                <w:sz w:val="28"/>
                <w:szCs w:val="28"/>
              </w:rPr>
              <w:lastRenderedPageBreak/>
              <w:t>долгом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749E7" w:rsidRPr="00072B5E" w:rsidRDefault="009749E7" w:rsidP="00C42ECA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9749E7" w:rsidRPr="00072B5E" w:rsidRDefault="009749E7" w:rsidP="00072B5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Муниципальной программы: 2016 – 2020 годы</w:t>
            </w:r>
          </w:p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80,0 тыс. рублей, </w:t>
            </w:r>
          </w:p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в том числе:</w:t>
            </w:r>
          </w:p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2016 год – 0,0 тыс. руб.</w:t>
            </w:r>
          </w:p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2017 год – 20,0тыс. руб.</w:t>
            </w:r>
          </w:p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2018 год – 20,0 тыс. руб.</w:t>
            </w:r>
          </w:p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2019 год – 20,0  тыс. руб.</w:t>
            </w:r>
          </w:p>
          <w:p w:rsidR="009749E7" w:rsidRPr="00072B5E" w:rsidRDefault="009749E7" w:rsidP="00072B5E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2020 год – 20,0 тыс. руб.</w:t>
            </w:r>
          </w:p>
        </w:tc>
      </w:tr>
      <w:tr w:rsidR="009749E7" w:rsidRPr="00072B5E" w:rsidTr="00C42ECA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072B5E" w:rsidRDefault="009749E7" w:rsidP="00C4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</w:t>
            </w:r>
            <w:r w:rsidRPr="00072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1%;</w:t>
            </w:r>
          </w:p>
          <w:p w:rsidR="009749E7" w:rsidRPr="00072B5E" w:rsidRDefault="009749E7" w:rsidP="00072B5E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</w:tbl>
    <w:p w:rsidR="009749E7" w:rsidRDefault="009749E7" w:rsidP="009749E7">
      <w:pPr>
        <w:pStyle w:val="Default"/>
        <w:jc w:val="both"/>
        <w:rPr>
          <w:sz w:val="28"/>
          <w:szCs w:val="28"/>
        </w:rPr>
      </w:pPr>
    </w:p>
    <w:p w:rsidR="009749E7" w:rsidRDefault="009749E7" w:rsidP="009749E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9749E7" w:rsidRPr="00E6496B" w:rsidRDefault="009749E7" w:rsidP="009749E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9749E7" w:rsidRDefault="009749E7" w:rsidP="009749E7">
      <w:pPr>
        <w:pStyle w:val="Default"/>
        <w:jc w:val="both"/>
        <w:rPr>
          <w:sz w:val="28"/>
          <w:szCs w:val="28"/>
        </w:rPr>
      </w:pP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9749E7" w:rsidRPr="00864CB5" w:rsidRDefault="009749E7" w:rsidP="009749E7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9749E7" w:rsidRDefault="009749E7" w:rsidP="009749E7">
      <w:pPr>
        <w:pStyle w:val="af0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управления долгом являются: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повышение эффективности муниципальных заимствований;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9749E7" w:rsidRDefault="009749E7" w:rsidP="009749E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9749E7" w:rsidRPr="000901AC" w:rsidRDefault="009749E7" w:rsidP="0097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9749E7" w:rsidRPr="000F6EEA" w:rsidRDefault="009749E7" w:rsidP="009749E7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9749E7" w:rsidRPr="000F6EEA" w:rsidRDefault="009749E7" w:rsidP="009749E7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749E7" w:rsidRPr="000F6EEA" w:rsidRDefault="009749E7" w:rsidP="009749E7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9749E7" w:rsidRPr="003E4719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Default="009749E7" w:rsidP="009749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4.2</w:t>
      </w:r>
    </w:p>
    <w:p w:rsidR="009749E7" w:rsidRDefault="009749E7" w:rsidP="009749E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01AC">
        <w:rPr>
          <w:sz w:val="28"/>
          <w:szCs w:val="28"/>
        </w:rPr>
        <w:t xml:space="preserve">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9749E7" w:rsidRPr="009F2250" w:rsidRDefault="009749E7" w:rsidP="009749E7">
      <w:pPr>
        <w:spacing w:before="100" w:beforeAutospacing="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5906"/>
      </w:tblGrid>
      <w:tr w:rsidR="009749E7" w:rsidRPr="00072B5E" w:rsidTr="00C42ECA">
        <w:trPr>
          <w:trHeight w:val="901"/>
        </w:trPr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        сбалансированности и повышение    уровня бюджетной          обеспеченности бюджетов </w:t>
            </w:r>
            <w:r w:rsidRPr="00072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поселений, входящих в состав муниципального образования «Сычевский район»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lastRenderedPageBreak/>
              <w:t>Целевые показатели эффективности реализации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</w:t>
            </w:r>
          </w:p>
          <w:p w:rsidR="009749E7" w:rsidRPr="00072B5E" w:rsidRDefault="009749E7" w:rsidP="00C42ECA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 Муниципальной программы: 2016 – 2020 годы.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jc w:val="center"/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Объемы ассигнований подпрограммы 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 xml:space="preserve"> общий объем финансирования подпрограммы Муниципальной программы – 107436,7 тыс. рублей,   в том числе средства областного бюджета –  105688,4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средства бюджета муниципального района –   1748,3  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в том числе по годам реализации: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2016 год – 18690,5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2017 год – 22328,5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2018 год – 22025,7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2019 год – 22196,0 тыс. руб.</w:t>
            </w:r>
          </w:p>
          <w:p w:rsidR="009749E7" w:rsidRPr="00072B5E" w:rsidRDefault="009749E7" w:rsidP="00C42ECA">
            <w:pPr>
              <w:rPr>
                <w:sz w:val="28"/>
                <w:szCs w:val="28"/>
              </w:rPr>
            </w:pPr>
            <w:r w:rsidRPr="00072B5E">
              <w:rPr>
                <w:sz w:val="28"/>
                <w:szCs w:val="28"/>
              </w:rPr>
              <w:t>2020 год – 22196,0 тыс. руб.</w:t>
            </w:r>
          </w:p>
        </w:tc>
      </w:tr>
      <w:tr w:rsidR="009749E7" w:rsidRPr="00072B5E" w:rsidTr="00C42ECA">
        <w:tc>
          <w:tcPr>
            <w:tcW w:w="4277" w:type="dxa"/>
          </w:tcPr>
          <w:p w:rsidR="009749E7" w:rsidRPr="00072B5E" w:rsidRDefault="009749E7" w:rsidP="00C42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5906" w:type="dxa"/>
          </w:tcPr>
          <w:p w:rsidR="009749E7" w:rsidRPr="00072B5E" w:rsidRDefault="009749E7" w:rsidP="00C42E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B5E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  уровня бюджетной      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9749E7" w:rsidRDefault="009749E7" w:rsidP="009749E7">
      <w:pPr>
        <w:widowControl w:val="0"/>
        <w:autoSpaceDE w:val="0"/>
        <w:autoSpaceDN w:val="0"/>
        <w:adjustRightInd w:val="0"/>
      </w:pPr>
    </w:p>
    <w:p w:rsidR="009749E7" w:rsidRDefault="009749E7" w:rsidP="009749E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9749E7" w:rsidRPr="00E6496B" w:rsidRDefault="009749E7" w:rsidP="009749E7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9749E7" w:rsidRPr="00294745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9749E7" w:rsidRPr="00294745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lastRenderedPageBreak/>
        <w:t xml:space="preserve">Основными формами дотаций являются дотации на выравнивание бюджетной обеспеченности поселений, которые обеспечивают финансовыми ресурсами  бюджеты поселений, входящих в состав муниципального образования </w:t>
      </w:r>
      <w:r w:rsidR="00072B5E">
        <w:rPr>
          <w:sz w:val="28"/>
          <w:szCs w:val="28"/>
        </w:rPr>
        <w:t xml:space="preserve">                     </w:t>
      </w:r>
      <w:r w:rsidRPr="00294745">
        <w:rPr>
          <w:sz w:val="28"/>
          <w:szCs w:val="28"/>
        </w:rPr>
        <w:t>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9749E7" w:rsidRPr="00294745" w:rsidRDefault="009749E7" w:rsidP="009749E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9749E7" w:rsidRPr="00294745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Неравномерность распределения налоговой базы по поселениям муниципального образования «Сычевский район» Смоленской области и  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9749E7" w:rsidRPr="00294745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территории муниципальных районов Смоленской области, включаются в состав 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9749E7" w:rsidRPr="00294745" w:rsidRDefault="009749E7" w:rsidP="009749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 xml:space="preserve">20 пункта 1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294745">
        <w:rPr>
          <w:sz w:val="28"/>
          <w:szCs w:val="28"/>
        </w:rPr>
        <w:lastRenderedPageBreak/>
        <w:t>относится к полномочиям органов местного самоуправления муниципального района.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9749E7" w:rsidRPr="00294745" w:rsidRDefault="009749E7" w:rsidP="009749E7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9749E7" w:rsidRPr="00294745" w:rsidRDefault="009749E7" w:rsidP="009749E7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9749E7" w:rsidRPr="00294745" w:rsidRDefault="009749E7" w:rsidP="009749E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9749E7" w:rsidRPr="00294745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Pr="00294745" w:rsidRDefault="009749E7" w:rsidP="009749E7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9749E7" w:rsidRPr="00294745" w:rsidRDefault="009749E7" w:rsidP="009749E7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Обеспечивающая подпрограмма</w:t>
      </w:r>
    </w:p>
    <w:p w:rsidR="009749E7" w:rsidRPr="00294745" w:rsidRDefault="009749E7" w:rsidP="009749E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49E7" w:rsidRPr="00294745" w:rsidRDefault="009749E7" w:rsidP="0097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9749E7" w:rsidRPr="00294745" w:rsidRDefault="009749E7" w:rsidP="0097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26536,7</w:t>
      </w:r>
      <w:r w:rsidRPr="00294745">
        <w:rPr>
          <w:sz w:val="28"/>
          <w:szCs w:val="28"/>
        </w:rPr>
        <w:t xml:space="preserve"> тыс. руб.</w:t>
      </w:r>
    </w:p>
    <w:p w:rsidR="009749E7" w:rsidRPr="00294745" w:rsidRDefault="009749E7" w:rsidP="0097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lastRenderedPageBreak/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9749E7" w:rsidRPr="00294745" w:rsidRDefault="009749E7" w:rsidP="009749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E7" w:rsidRDefault="009749E7" w:rsidP="009749E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261"/>
        <w:gridCol w:w="956"/>
        <w:gridCol w:w="939"/>
        <w:gridCol w:w="985"/>
        <w:gridCol w:w="999"/>
        <w:gridCol w:w="1161"/>
        <w:gridCol w:w="1272"/>
      </w:tblGrid>
      <w:tr w:rsidR="009749E7" w:rsidRPr="00077AC4" w:rsidTr="00C42ECA">
        <w:trPr>
          <w:trHeight w:val="461"/>
        </w:trPr>
        <w:tc>
          <w:tcPr>
            <w:tcW w:w="675" w:type="dxa"/>
            <w:vMerge w:val="restart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040" w:type="dxa"/>
            <w:gridSpan w:val="5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2" w:type="dxa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Всего, </w:t>
            </w: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тыс. руб.</w:t>
            </w:r>
          </w:p>
        </w:tc>
      </w:tr>
      <w:tr w:rsidR="009749E7" w:rsidRPr="00077AC4" w:rsidTr="00C42ECA">
        <w:trPr>
          <w:trHeight w:val="299"/>
        </w:trPr>
        <w:tc>
          <w:tcPr>
            <w:tcW w:w="675" w:type="dxa"/>
            <w:vMerge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</w:t>
              </w:r>
              <w:r w:rsidRPr="00077AC4">
                <w:rPr>
                  <w:sz w:val="24"/>
                  <w:szCs w:val="24"/>
                </w:rPr>
                <w:t xml:space="preserve"> г</w:t>
              </w:r>
            </w:smartTag>
            <w:r w:rsidRPr="00077AC4">
              <w:rPr>
                <w:sz w:val="24"/>
                <w:szCs w:val="24"/>
              </w:rPr>
              <w:t>.</w:t>
            </w:r>
          </w:p>
        </w:tc>
        <w:tc>
          <w:tcPr>
            <w:tcW w:w="939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</w:t>
              </w:r>
              <w:r w:rsidRPr="00077AC4">
                <w:rPr>
                  <w:sz w:val="24"/>
                  <w:szCs w:val="24"/>
                </w:rPr>
                <w:t xml:space="preserve"> г</w:t>
              </w:r>
            </w:smartTag>
            <w:r w:rsidRPr="00077AC4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</w:t>
              </w:r>
              <w:r w:rsidRPr="00077AC4">
                <w:rPr>
                  <w:sz w:val="24"/>
                  <w:szCs w:val="24"/>
                </w:rPr>
                <w:t xml:space="preserve"> г</w:t>
              </w:r>
            </w:smartTag>
            <w:r w:rsidRPr="00077AC4">
              <w:rPr>
                <w:sz w:val="24"/>
                <w:szCs w:val="24"/>
              </w:rPr>
              <w:t>.</w:t>
            </w: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077AC4">
                <w:rPr>
                  <w:sz w:val="24"/>
                  <w:szCs w:val="24"/>
                </w:rPr>
                <w:t xml:space="preserve"> г</w:t>
              </w:r>
            </w:smartTag>
            <w:r w:rsidRPr="00077AC4">
              <w:rPr>
                <w:sz w:val="24"/>
                <w:szCs w:val="24"/>
              </w:rPr>
              <w:t>.</w:t>
            </w: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077AC4">
                <w:rPr>
                  <w:sz w:val="24"/>
                  <w:szCs w:val="24"/>
                </w:rPr>
                <w:t xml:space="preserve"> г</w:t>
              </w:r>
            </w:smartTag>
            <w:r w:rsidRPr="00077AC4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Merge w:val="restart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26536,7</w:t>
            </w: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49E7" w:rsidRPr="00077AC4" w:rsidTr="00C42ECA">
        <w:trPr>
          <w:trHeight w:val="294"/>
        </w:trPr>
        <w:tc>
          <w:tcPr>
            <w:tcW w:w="675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Обеспечение деятельности  ответственного исполнителя Муниципальной программы</w:t>
            </w:r>
          </w:p>
        </w:tc>
        <w:tc>
          <w:tcPr>
            <w:tcW w:w="956" w:type="dxa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5467,5</w:t>
            </w:r>
          </w:p>
        </w:tc>
        <w:tc>
          <w:tcPr>
            <w:tcW w:w="939" w:type="dxa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5267,3</w:t>
            </w:r>
          </w:p>
        </w:tc>
        <w:tc>
          <w:tcPr>
            <w:tcW w:w="985" w:type="dxa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5267,3</w:t>
            </w:r>
          </w:p>
        </w:tc>
        <w:tc>
          <w:tcPr>
            <w:tcW w:w="999" w:type="dxa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5267,3</w:t>
            </w:r>
          </w:p>
        </w:tc>
        <w:tc>
          <w:tcPr>
            <w:tcW w:w="1161" w:type="dxa"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5267,3</w:t>
            </w:r>
          </w:p>
        </w:tc>
        <w:tc>
          <w:tcPr>
            <w:tcW w:w="1272" w:type="dxa"/>
            <w:vMerge/>
            <w:vAlign w:val="center"/>
          </w:tcPr>
          <w:p w:rsidR="009749E7" w:rsidRPr="00077AC4" w:rsidRDefault="009749E7" w:rsidP="00C42E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749E7" w:rsidRDefault="009749E7" w:rsidP="009749E7">
      <w:pPr>
        <w:jc w:val="center"/>
        <w:rPr>
          <w:b/>
          <w:sz w:val="28"/>
          <w:szCs w:val="28"/>
        </w:rPr>
      </w:pPr>
    </w:p>
    <w:p w:rsidR="009749E7" w:rsidRPr="009347EA" w:rsidRDefault="009749E7" w:rsidP="009749E7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Раздел 5 </w:t>
      </w:r>
    </w:p>
    <w:p w:rsidR="009749E7" w:rsidRDefault="009749E7" w:rsidP="009749E7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9749E7" w:rsidRPr="009347EA" w:rsidRDefault="009749E7" w:rsidP="009749E7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9749E7" w:rsidRDefault="009749E7" w:rsidP="009749E7">
      <w:pPr>
        <w:jc w:val="center"/>
        <w:rPr>
          <w:sz w:val="28"/>
          <w:szCs w:val="28"/>
        </w:rPr>
      </w:pP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29.09.2005 № 87-з «О межбюджетных отношения                       в Смоленской области»;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20.11.2007 года                 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>
        <w:rPr>
          <w:color w:val="555555"/>
          <w:sz w:val="28"/>
          <w:szCs w:val="28"/>
        </w:rPr>
        <w:t xml:space="preserve">от 09.12.2016 года   № 83 </w:t>
      </w:r>
      <w:r>
        <w:rPr>
          <w:sz w:val="28"/>
          <w:szCs w:val="28"/>
        </w:rPr>
        <w:t xml:space="preserve">                            «Об утверждении Положения</w:t>
      </w:r>
      <w:r w:rsidRPr="007C3512">
        <w:rPr>
          <w:sz w:val="28"/>
          <w:szCs w:val="28"/>
        </w:rPr>
        <w:t xml:space="preserve"> о бюджетном процессе в муниципальном образовании «Сычевский район»  Смоленской области</w:t>
      </w:r>
      <w:r>
        <w:rPr>
          <w:sz w:val="28"/>
          <w:szCs w:val="28"/>
        </w:rPr>
        <w:t>».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</w:t>
      </w:r>
      <w:r>
        <w:rPr>
          <w:sz w:val="28"/>
          <w:szCs w:val="28"/>
        </w:rPr>
        <w:lastRenderedPageBreak/>
        <w:t>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Pr="009347EA" w:rsidRDefault="009749E7" w:rsidP="009749E7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указанных мер государственного регулирования в сфере реализации Муниципальной программы направлено на укрепление финансовых возможностей органов местного самоуправления по решению вопросов местного значения.</w:t>
      </w:r>
    </w:p>
    <w:p w:rsidR="009749E7" w:rsidRDefault="009749E7" w:rsidP="0097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9749E7" w:rsidRDefault="009749E7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jc w:val="center"/>
        <w:rPr>
          <w:sz w:val="28"/>
          <w:szCs w:val="28"/>
        </w:rPr>
      </w:pPr>
    </w:p>
    <w:p w:rsidR="00072B5E" w:rsidRDefault="00072B5E" w:rsidP="009749E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072B5E" w:rsidSect="00072B5E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lastRenderedPageBreak/>
        <w:t>Приложение № 1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 на 2016-2020</w:t>
      </w:r>
      <w:r w:rsidRPr="00077AC4">
        <w:rPr>
          <w:sz w:val="28"/>
          <w:szCs w:val="28"/>
        </w:rPr>
        <w:t xml:space="preserve"> годы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9749E7" w:rsidRPr="00077AC4" w:rsidRDefault="009749E7" w:rsidP="009749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9749E7" w:rsidRPr="00077AC4" w:rsidRDefault="009749E7" w:rsidP="009749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области» на 2016-2020</w:t>
      </w:r>
      <w:r w:rsidRPr="00077AC4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67"/>
        <w:tblOverlap w:val="never"/>
        <w:tblW w:w="15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600"/>
        <w:gridCol w:w="1260"/>
        <w:gridCol w:w="1260"/>
        <w:gridCol w:w="1440"/>
        <w:gridCol w:w="1440"/>
        <w:gridCol w:w="1440"/>
        <w:gridCol w:w="1440"/>
        <w:gridCol w:w="1440"/>
        <w:gridCol w:w="1440"/>
      </w:tblGrid>
      <w:tr w:rsidR="009749E7" w:rsidRPr="001D5ADD" w:rsidTr="00C42ECA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49E7" w:rsidRPr="001D5ADD" w:rsidTr="00C42ECA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2012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  2013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2016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jc w:val="center"/>
              <w:rPr>
                <w:sz w:val="24"/>
                <w:szCs w:val="24"/>
              </w:rPr>
            </w:pPr>
          </w:p>
          <w:p w:rsidR="009749E7" w:rsidRDefault="009749E7" w:rsidP="00C42ECA">
            <w:pPr>
              <w:jc w:val="center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 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2016-2020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 xml:space="preserve">Увеличение доли расходов бюджета </w:t>
            </w:r>
            <w:r w:rsidRPr="001D5ADD">
              <w:rPr>
                <w:sz w:val="24"/>
                <w:szCs w:val="24"/>
              </w:rPr>
              <w:lastRenderedPageBreak/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5,6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5,2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5,0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D23A13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D23A13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D23A13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D23A13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D23A13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pStyle w:val="af0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долговым обязательствам муниципального образования </w:t>
            </w:r>
            <w:r w:rsidRPr="001D5ADD">
              <w:rPr>
                <w:sz w:val="24"/>
                <w:szCs w:val="24"/>
              </w:rPr>
              <w:lastRenderedPageBreak/>
              <w:t>«Сычевский район» Смоленской области (тыс. руб.)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49E7" w:rsidRPr="001D5ADD" w:rsidTr="00C42ECA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749E7" w:rsidRPr="001D5ADD" w:rsidTr="00C42EC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  <w:tr w:rsidR="009749E7" w:rsidRPr="001D5ADD" w:rsidTr="00C42ECA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</w:tr>
      <w:tr w:rsidR="009749E7" w:rsidRPr="001D5ADD" w:rsidTr="00C42EC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Обеспечивающая подпрограмма Финансовое обеспечение деятельности финансового </w:t>
            </w:r>
            <w:r w:rsidRPr="001D5ADD">
              <w:rPr>
                <w:sz w:val="24"/>
                <w:szCs w:val="24"/>
              </w:rPr>
              <w:lastRenderedPageBreak/>
              <w:t>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49E7" w:rsidRPr="001D5ADD" w:rsidTr="00C42ECA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9E7" w:rsidRPr="001D5ADD" w:rsidRDefault="009749E7" w:rsidP="00C42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</w:tr>
    </w:tbl>
    <w:p w:rsidR="009749E7" w:rsidRDefault="009749E7" w:rsidP="009749E7">
      <w:pPr>
        <w:jc w:val="right"/>
        <w:rPr>
          <w:sz w:val="28"/>
          <w:szCs w:val="28"/>
        </w:rPr>
      </w:pPr>
    </w:p>
    <w:p w:rsidR="009749E7" w:rsidRDefault="009749E7" w:rsidP="009749E7">
      <w:pPr>
        <w:jc w:val="right"/>
        <w:rPr>
          <w:sz w:val="28"/>
          <w:szCs w:val="28"/>
        </w:rPr>
      </w:pPr>
    </w:p>
    <w:p w:rsidR="009749E7" w:rsidRDefault="009749E7" w:rsidP="009749E7">
      <w:pPr>
        <w:jc w:val="right"/>
        <w:rPr>
          <w:sz w:val="28"/>
          <w:szCs w:val="28"/>
        </w:rPr>
      </w:pPr>
    </w:p>
    <w:p w:rsidR="009749E7" w:rsidRDefault="009749E7" w:rsidP="009749E7">
      <w:pPr>
        <w:jc w:val="right"/>
        <w:rPr>
          <w:sz w:val="28"/>
          <w:szCs w:val="28"/>
        </w:rPr>
      </w:pPr>
    </w:p>
    <w:p w:rsidR="009749E7" w:rsidRDefault="009749E7" w:rsidP="009749E7">
      <w:pPr>
        <w:jc w:val="right"/>
        <w:rPr>
          <w:sz w:val="28"/>
          <w:szCs w:val="28"/>
        </w:rPr>
        <w:sectPr w:rsidR="009749E7" w:rsidSect="00072B5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749E7" w:rsidRPr="00E900CF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00CF">
        <w:rPr>
          <w:sz w:val="28"/>
          <w:szCs w:val="28"/>
        </w:rPr>
        <w:t>риложение № 2</w:t>
      </w:r>
    </w:p>
    <w:p w:rsidR="009749E7" w:rsidRPr="00E900CF" w:rsidRDefault="009749E7" w:rsidP="009749E7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9749E7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9749E7" w:rsidRDefault="009749E7" w:rsidP="009749E7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9749E7" w:rsidRPr="00E900CF" w:rsidRDefault="009749E7" w:rsidP="009749E7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Pr="00E900CF">
        <w:rPr>
          <w:sz w:val="28"/>
          <w:szCs w:val="28"/>
        </w:rPr>
        <w:t xml:space="preserve"> годы</w:t>
      </w:r>
    </w:p>
    <w:p w:rsidR="009749E7" w:rsidRPr="00E900CF" w:rsidRDefault="009749E7" w:rsidP="009749E7">
      <w:pPr>
        <w:jc w:val="right"/>
        <w:rPr>
          <w:sz w:val="28"/>
          <w:szCs w:val="28"/>
        </w:rPr>
      </w:pPr>
    </w:p>
    <w:p w:rsidR="009749E7" w:rsidRPr="00E900CF" w:rsidRDefault="009749E7" w:rsidP="009749E7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2016-2020</w:t>
      </w:r>
      <w:r w:rsidRPr="00E900CF">
        <w:rPr>
          <w:sz w:val="28"/>
          <w:szCs w:val="28"/>
        </w:rPr>
        <w:t xml:space="preserve"> годы</w:t>
      </w:r>
    </w:p>
    <w:p w:rsidR="009749E7" w:rsidRDefault="009749E7" w:rsidP="009749E7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в муниципальном образовании </w:t>
      </w:r>
    </w:p>
    <w:p w:rsidR="009749E7" w:rsidRPr="00E900CF" w:rsidRDefault="009749E7" w:rsidP="009749E7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области» на 2016-2020</w:t>
      </w:r>
      <w:r w:rsidRPr="00E900CF">
        <w:rPr>
          <w:sz w:val="28"/>
          <w:szCs w:val="28"/>
        </w:rPr>
        <w:t xml:space="preserve"> годы</w:t>
      </w:r>
    </w:p>
    <w:p w:rsidR="009749E7" w:rsidRDefault="009749E7" w:rsidP="009749E7">
      <w:pPr>
        <w:jc w:val="center"/>
      </w:pPr>
    </w:p>
    <w:tbl>
      <w:tblPr>
        <w:tblW w:w="1565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1418"/>
        <w:gridCol w:w="1275"/>
        <w:gridCol w:w="142"/>
        <w:gridCol w:w="709"/>
        <w:gridCol w:w="944"/>
        <w:gridCol w:w="737"/>
        <w:gridCol w:w="840"/>
        <w:gridCol w:w="64"/>
        <w:gridCol w:w="852"/>
        <w:gridCol w:w="64"/>
        <w:gridCol w:w="1016"/>
        <w:gridCol w:w="64"/>
        <w:gridCol w:w="1018"/>
        <w:gridCol w:w="64"/>
        <w:gridCol w:w="1014"/>
        <w:gridCol w:w="1050"/>
        <w:gridCol w:w="1080"/>
        <w:gridCol w:w="895"/>
      </w:tblGrid>
      <w:tr w:rsidR="009749E7" w:rsidRPr="006E4D4F" w:rsidTr="00C42ECA">
        <w:trPr>
          <w:trHeight w:val="873"/>
          <w:tblCellSpacing w:w="5" w:type="nil"/>
        </w:trPr>
        <w:tc>
          <w:tcPr>
            <w:tcW w:w="2411" w:type="dxa"/>
            <w:vMerge w:val="restart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749E7" w:rsidRPr="006E4D4F" w:rsidRDefault="009749E7" w:rsidP="00C42EC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290" w:type="dxa"/>
            <w:gridSpan w:val="9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21" w:type="dxa"/>
            <w:gridSpan w:val="6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749E7" w:rsidRPr="006E4D4F" w:rsidTr="00C42ECA">
        <w:trPr>
          <w:trHeight w:val="439"/>
          <w:tblCellSpacing w:w="5" w:type="nil"/>
        </w:trPr>
        <w:tc>
          <w:tcPr>
            <w:tcW w:w="2411" w:type="dxa"/>
            <w:vMerge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4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749E7" w:rsidRPr="006E4D4F" w:rsidTr="00C42ECA">
        <w:trPr>
          <w:trHeight w:val="837"/>
          <w:tblCellSpacing w:w="5" w:type="nil"/>
        </w:trPr>
        <w:tc>
          <w:tcPr>
            <w:tcW w:w="15657" w:type="dxa"/>
            <w:gridSpan w:val="19"/>
          </w:tcPr>
          <w:p w:rsidR="009749E7" w:rsidRPr="006E4D4F" w:rsidRDefault="009749E7" w:rsidP="00C42ECA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9749E7" w:rsidRPr="006E4D4F" w:rsidRDefault="009749E7" w:rsidP="00C42ECA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9749E7" w:rsidRPr="006E4D4F" w:rsidTr="00C42ECA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бюджета муниципального района 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291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Соответствие     решения Сычевской районной Думы  о 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100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100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100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100</w:t>
            </w:r>
          </w:p>
        </w:tc>
      </w:tr>
      <w:tr w:rsidR="009749E7" w:rsidRPr="006E4D4F" w:rsidTr="00C42ECA">
        <w:trPr>
          <w:trHeight w:val="361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    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89,1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90,0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90,1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90,2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90,3</w:t>
            </w:r>
          </w:p>
        </w:tc>
      </w:tr>
      <w:tr w:rsidR="009749E7" w:rsidRPr="006E4D4F" w:rsidTr="00C42ECA">
        <w:trPr>
          <w:trHeight w:val="203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  <w:p w:rsidR="009749E7" w:rsidRPr="006E4D4F" w:rsidRDefault="009749E7" w:rsidP="00C42ECA">
            <w:pPr>
              <w:jc w:val="center"/>
            </w:pP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5,2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5,1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5,0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5,0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5,0</w:t>
            </w:r>
          </w:p>
        </w:tc>
      </w:tr>
      <w:tr w:rsidR="009749E7" w:rsidRPr="006E4D4F" w:rsidTr="00C42ECA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594"/>
          <w:tblCellSpacing w:w="5" w:type="nil"/>
        </w:trPr>
        <w:tc>
          <w:tcPr>
            <w:tcW w:w="2411" w:type="dxa"/>
            <w:vAlign w:val="center"/>
          </w:tcPr>
          <w:p w:rsidR="009749E7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</w:p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«Расходы на обслуживание муниципального долга»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>
              <w:t>20,0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годовому объему доходов районного бюджета без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учета безвозмездных поступлений (%)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D23A13" w:rsidRDefault="009749E7" w:rsidP="00C4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D23A13" w:rsidRDefault="009749E7" w:rsidP="00C4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50" w:type="dxa"/>
            <w:vAlign w:val="center"/>
          </w:tcPr>
          <w:p w:rsidR="009749E7" w:rsidRPr="00D23A13" w:rsidRDefault="009749E7" w:rsidP="00C4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1080" w:type="dxa"/>
            <w:vAlign w:val="center"/>
          </w:tcPr>
          <w:p w:rsidR="009749E7" w:rsidRPr="00D23A13" w:rsidRDefault="009749E7" w:rsidP="00C4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895" w:type="dxa"/>
            <w:vAlign w:val="center"/>
          </w:tcPr>
          <w:p w:rsidR="009749E7" w:rsidRPr="00D23A13" w:rsidRDefault="009749E7" w:rsidP="00C42E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9749E7" w:rsidRPr="006E4D4F" w:rsidTr="00C42ECA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/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0</w:t>
            </w:r>
          </w:p>
        </w:tc>
      </w:tr>
      <w:tr w:rsidR="009749E7" w:rsidRPr="006E4D4F" w:rsidTr="00C42ECA">
        <w:trPr>
          <w:trHeight w:val="283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 %(предел – 15% - ст.111 БК РФ)        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Default="009749E7" w:rsidP="00C42ECA">
            <w:pPr>
              <w:jc w:val="center"/>
            </w:pPr>
          </w:p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1,0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1,0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1,0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1,0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>
              <w:t>1,0</w:t>
            </w:r>
          </w:p>
        </w:tc>
      </w:tr>
      <w:tr w:rsidR="009749E7" w:rsidRPr="006E4D4F" w:rsidTr="00C42ECA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107436,7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1748,3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105688,4</w:t>
            </w:r>
          </w:p>
        </w:tc>
        <w:tc>
          <w:tcPr>
            <w:tcW w:w="944" w:type="dxa"/>
            <w:vAlign w:val="center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273,3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22328,5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853,4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22025,7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21819,3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136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9749E7" w:rsidRDefault="009749E7" w:rsidP="00C42ECA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 xml:space="preserve">«Выравнивание бюджетной обеспеченности поселений </w:t>
            </w:r>
            <w:r>
              <w:lastRenderedPageBreak/>
              <w:t>муниципального образования «Сычевский район» Смоленской области</w:t>
            </w:r>
          </w:p>
          <w:p w:rsidR="009749E7" w:rsidRPr="006E4D4F" w:rsidRDefault="009749E7" w:rsidP="00C42ECA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Администра-ции муниципаль-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106786,7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1098,3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105688,4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4" w:type="dxa"/>
            <w:vAlign w:val="center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18690,5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273,3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21678,5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203,4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22025,7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21819,3</w:t>
            </w:r>
          </w:p>
        </w:tc>
        <w:tc>
          <w:tcPr>
            <w:tcW w:w="916" w:type="dxa"/>
            <w:gridSpan w:val="2"/>
          </w:tcPr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lastRenderedPageBreak/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106686,7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998,3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105688,4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18590,5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 xml:space="preserve">В т ч 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173,3</w:t>
            </w: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18417,2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21678,5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203,4</w:t>
            </w: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21475,1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22025,7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21819,3</w:t>
            </w:r>
          </w:p>
        </w:tc>
        <w:tc>
          <w:tcPr>
            <w:tcW w:w="916" w:type="dxa"/>
            <w:gridSpan w:val="2"/>
          </w:tcPr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</w:tc>
        <w:tc>
          <w:tcPr>
            <w:tcW w:w="1080" w:type="dxa"/>
            <w:gridSpan w:val="2"/>
          </w:tcPr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Default="009749E7" w:rsidP="00C42ECA">
            <w:pPr>
              <w:jc w:val="center"/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22196,0</w:t>
            </w:r>
          </w:p>
          <w:p w:rsidR="009749E7" w:rsidRDefault="009749E7" w:rsidP="00C42ECA">
            <w:pPr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207,6</w:t>
            </w: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rPr>
                <w:sz w:val="16"/>
                <w:szCs w:val="16"/>
              </w:rPr>
            </w:pPr>
          </w:p>
          <w:p w:rsidR="009749E7" w:rsidRPr="006E4D4F" w:rsidRDefault="009749E7" w:rsidP="00C42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21988,4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</w:tr>
      <w:tr w:rsidR="009749E7" w:rsidRPr="006E4D4F" w:rsidTr="00C42ECA">
        <w:trPr>
          <w:trHeight w:val="433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 1 Доля     межбюджетных трансфертов   бюджета 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  <w:vAlign w:val="center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0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jc w:val="center"/>
            </w:pPr>
            <w:r w:rsidRPr="006E4D4F">
              <w:t>100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</w:tcPr>
          <w:p w:rsidR="009749E7" w:rsidRPr="006E4D4F" w:rsidRDefault="009749E7" w:rsidP="00C42ECA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Администра-ции муниципаль-ного образования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49E7" w:rsidRPr="006E4D4F" w:rsidTr="00C42ECA">
        <w:trPr>
          <w:trHeight w:val="947"/>
          <w:tblCellSpacing w:w="5" w:type="nil"/>
        </w:trPr>
        <w:tc>
          <w:tcPr>
            <w:tcW w:w="2411" w:type="dxa"/>
          </w:tcPr>
          <w:p w:rsidR="009749E7" w:rsidRPr="006E4D4F" w:rsidRDefault="009749E7" w:rsidP="00C42EC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9749E7" w:rsidRPr="006E4D4F" w:rsidRDefault="009749E7" w:rsidP="00C42ECA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vAlign w:val="center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</w:t>
            </w:r>
          </w:p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26536,7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916" w:type="dxa"/>
            <w:gridSpan w:val="2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1080" w:type="dxa"/>
            <w:gridSpan w:val="2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vAlign w:val="center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26536,7</w:t>
            </w:r>
          </w:p>
        </w:tc>
        <w:tc>
          <w:tcPr>
            <w:tcW w:w="944" w:type="dxa"/>
            <w:vAlign w:val="center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5467,5</w:t>
            </w:r>
          </w:p>
        </w:tc>
        <w:tc>
          <w:tcPr>
            <w:tcW w:w="737" w:type="dxa"/>
            <w:vAlign w:val="center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840" w:type="dxa"/>
            <w:vAlign w:val="center"/>
          </w:tcPr>
          <w:p w:rsidR="009749E7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916" w:type="dxa"/>
            <w:gridSpan w:val="2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5267,3</w:t>
            </w:r>
          </w:p>
        </w:tc>
        <w:tc>
          <w:tcPr>
            <w:tcW w:w="1080" w:type="dxa"/>
            <w:gridSpan w:val="2"/>
          </w:tcPr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5267,7</w:t>
            </w: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  <w:gridSpan w:val="2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749E7" w:rsidRPr="006E4D4F" w:rsidTr="00C42ECA">
        <w:trPr>
          <w:trHeight w:val="320"/>
          <w:tblCellSpacing w:w="5" w:type="nil"/>
        </w:trPr>
        <w:tc>
          <w:tcPr>
            <w:tcW w:w="2411" w:type="dxa"/>
          </w:tcPr>
          <w:p w:rsidR="009749E7" w:rsidRPr="006E4D4F" w:rsidRDefault="009749E7" w:rsidP="00C42EC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749E7" w:rsidRPr="006E4D4F" w:rsidRDefault="009749E7" w:rsidP="00C42EC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134053,4</w:t>
            </w:r>
          </w:p>
        </w:tc>
        <w:tc>
          <w:tcPr>
            <w:tcW w:w="944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24158,0</w:t>
            </w:r>
          </w:p>
        </w:tc>
        <w:tc>
          <w:tcPr>
            <w:tcW w:w="737" w:type="dxa"/>
            <w:vAlign w:val="center"/>
          </w:tcPr>
          <w:p w:rsidR="009749E7" w:rsidRPr="006E4D4F" w:rsidRDefault="009749E7" w:rsidP="00C42EC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27615,8</w:t>
            </w:r>
          </w:p>
        </w:tc>
        <w:tc>
          <w:tcPr>
            <w:tcW w:w="84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27313,0</w:t>
            </w:r>
          </w:p>
        </w:tc>
        <w:tc>
          <w:tcPr>
            <w:tcW w:w="916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27483,3</w:t>
            </w:r>
          </w:p>
        </w:tc>
        <w:tc>
          <w:tcPr>
            <w:tcW w:w="1080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27483,3</w:t>
            </w:r>
          </w:p>
        </w:tc>
        <w:tc>
          <w:tcPr>
            <w:tcW w:w="1082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749E7" w:rsidRPr="006E4D4F" w:rsidRDefault="009749E7" w:rsidP="00C42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9E7" w:rsidRDefault="009749E7" w:rsidP="009749E7"/>
    <w:p w:rsidR="009749E7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Pr="00454A17" w:rsidRDefault="009749E7" w:rsidP="009749E7">
      <w:pPr>
        <w:ind w:firstLine="709"/>
        <w:jc w:val="both"/>
        <w:rPr>
          <w:sz w:val="28"/>
          <w:szCs w:val="28"/>
        </w:rPr>
      </w:pPr>
    </w:p>
    <w:p w:rsidR="009749E7" w:rsidRDefault="009749E7" w:rsidP="002B080C">
      <w:pPr>
        <w:rPr>
          <w:sz w:val="28"/>
          <w:szCs w:val="28"/>
        </w:rPr>
      </w:pPr>
    </w:p>
    <w:sectPr w:rsidR="009749E7" w:rsidSect="00072B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58C" w:rsidRDefault="00E8258C" w:rsidP="00FA6D0B">
      <w:r>
        <w:separator/>
      </w:r>
    </w:p>
  </w:endnote>
  <w:endnote w:type="continuationSeparator" w:id="1">
    <w:p w:rsidR="00E8258C" w:rsidRDefault="00E8258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58C" w:rsidRDefault="00E8258C" w:rsidP="00FA6D0B">
      <w:r>
        <w:separator/>
      </w:r>
    </w:p>
  </w:footnote>
  <w:footnote w:type="continuationSeparator" w:id="1">
    <w:p w:rsidR="00E8258C" w:rsidRDefault="00E8258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a"/>
      <w:jc w:val="center"/>
    </w:pPr>
    <w:fldSimple w:instr=" PAGE   \* MERGEFORMAT ">
      <w:r w:rsidR="00072B5E">
        <w:rPr>
          <w:noProof/>
        </w:rPr>
        <w:t>22</w:t>
      </w:r>
    </w:fldSimple>
  </w:p>
  <w:p w:rsidR="009749E7" w:rsidRDefault="009749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a"/>
      <w:jc w:val="center"/>
    </w:pPr>
    <w:fldSimple w:instr=" PAGE   \* MERGEFORMAT ">
      <w:r w:rsidR="00072B5E">
        <w:rPr>
          <w:noProof/>
        </w:rPr>
        <w:t>26</w:t>
      </w:r>
    </w:fldSimple>
  </w:p>
  <w:p w:rsidR="009749E7" w:rsidRDefault="009749E7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E7" w:rsidRDefault="009749E7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65E4E">
    <w:pPr>
      <w:pStyle w:val="aa"/>
      <w:jc w:val="center"/>
    </w:pPr>
    <w:fldSimple w:instr=" PAGE   \* MERGEFORMAT ">
      <w:r w:rsidR="00072B5E">
        <w:rPr>
          <w:noProof/>
        </w:rPr>
        <w:t>30</w:t>
      </w:r>
    </w:fldSimple>
  </w:p>
  <w:p w:rsidR="00FA6D0B" w:rsidRDefault="00FA6D0B">
    <w:pPr>
      <w:pStyle w:val="aa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15"/>
  </w:num>
  <w:num w:numId="5">
    <w:abstractNumId w:val="30"/>
  </w:num>
  <w:num w:numId="6">
    <w:abstractNumId w:val="26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24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7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2B5E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3A5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9E7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5E4E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258C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4CF3"/>
    <w:rPr>
      <w:b/>
      <w:sz w:val="28"/>
    </w:rPr>
  </w:style>
  <w:style w:type="paragraph" w:styleId="21">
    <w:name w:val="Body Text 2"/>
    <w:basedOn w:val="a"/>
    <w:link w:val="22"/>
    <w:uiPriority w:val="99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5E4CF3"/>
    <w:rPr>
      <w:sz w:val="24"/>
    </w:rPr>
  </w:style>
  <w:style w:type="paragraph" w:styleId="23">
    <w:name w:val="Body Text Indent 2"/>
    <w:basedOn w:val="a"/>
    <w:link w:val="24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41B73"/>
    <w:rPr>
      <w:b/>
      <w:sz w:val="28"/>
    </w:rPr>
  </w:style>
  <w:style w:type="paragraph" w:styleId="ad">
    <w:name w:val="footer"/>
    <w:basedOn w:val="a"/>
    <w:link w:val="ae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D0B"/>
  </w:style>
  <w:style w:type="character" w:customStyle="1" w:styleId="ab">
    <w:name w:val="Верхний колонтитул Знак"/>
    <w:basedOn w:val="a0"/>
    <w:link w:val="aa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A77FF"/>
    <w:rPr>
      <w:sz w:val="28"/>
      <w:szCs w:val="28"/>
    </w:rPr>
  </w:style>
  <w:style w:type="character" w:styleId="af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2">
    <w:name w:val="Strong"/>
    <w:basedOn w:val="a0"/>
    <w:uiPriority w:val="22"/>
    <w:qFormat/>
    <w:rsid w:val="00D949B2"/>
    <w:rPr>
      <w:b/>
      <w:bCs/>
    </w:rPr>
  </w:style>
  <w:style w:type="character" w:styleId="af3">
    <w:name w:val="Emphasis"/>
    <w:basedOn w:val="a0"/>
    <w:uiPriority w:val="99"/>
    <w:qFormat/>
    <w:rsid w:val="00D949B2"/>
    <w:rPr>
      <w:i/>
      <w:iCs/>
    </w:rPr>
  </w:style>
  <w:style w:type="character" w:customStyle="1" w:styleId="af4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9749E7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9749E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9749E7"/>
    <w:rPr>
      <w:sz w:val="24"/>
    </w:rPr>
  </w:style>
  <w:style w:type="character" w:customStyle="1" w:styleId="40">
    <w:name w:val="Заголовок 4 Знак"/>
    <w:basedOn w:val="a0"/>
    <w:link w:val="4"/>
    <w:uiPriority w:val="99"/>
    <w:rsid w:val="009749E7"/>
    <w:rPr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9749E7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9749E7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9749E7"/>
    <w:rPr>
      <w:sz w:val="24"/>
    </w:rPr>
  </w:style>
  <w:style w:type="character" w:customStyle="1" w:styleId="80">
    <w:name w:val="Заголовок 8 Знак"/>
    <w:basedOn w:val="a0"/>
    <w:link w:val="8"/>
    <w:uiPriority w:val="99"/>
    <w:rsid w:val="009749E7"/>
    <w:rPr>
      <w:sz w:val="24"/>
    </w:rPr>
  </w:style>
  <w:style w:type="character" w:customStyle="1" w:styleId="90">
    <w:name w:val="Заголовок 9 Знак"/>
    <w:basedOn w:val="a0"/>
    <w:link w:val="9"/>
    <w:uiPriority w:val="99"/>
    <w:rsid w:val="009749E7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749E7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9749E7"/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749E7"/>
    <w:rPr>
      <w:sz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E7"/>
    <w:rPr>
      <w:rFonts w:ascii="Tahoma" w:hAnsi="Tahoma" w:cs="Tahoma"/>
      <w:sz w:val="16"/>
      <w:szCs w:val="16"/>
    </w:rPr>
  </w:style>
  <w:style w:type="paragraph" w:customStyle="1" w:styleId="af5">
    <w:name w:val="Стиль"/>
    <w:uiPriority w:val="99"/>
    <w:rsid w:val="009749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9749E7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0"/>
    <w:link w:val="36"/>
    <w:uiPriority w:val="99"/>
    <w:locked/>
    <w:rsid w:val="009749E7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9749E7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6">
    <w:name w:val="Знак"/>
    <w:basedOn w:val="a"/>
    <w:uiPriority w:val="99"/>
    <w:rsid w:val="009749E7"/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9749E7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f7">
    <w:name w:val="Таблицы (моноширинный)"/>
    <w:basedOn w:val="a"/>
    <w:next w:val="a"/>
    <w:uiPriority w:val="99"/>
    <w:rsid w:val="009749E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8">
    <w:name w:val="No Spacing"/>
    <w:link w:val="af9"/>
    <w:uiPriority w:val="99"/>
    <w:qFormat/>
    <w:rsid w:val="009749E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0"/>
    <w:link w:val="af8"/>
    <w:uiPriority w:val="99"/>
    <w:locked/>
    <w:rsid w:val="009749E7"/>
    <w:rPr>
      <w:sz w:val="28"/>
      <w:szCs w:val="28"/>
      <w:lang w:eastAsia="en-US"/>
    </w:rPr>
  </w:style>
  <w:style w:type="paragraph" w:customStyle="1" w:styleId="11">
    <w:name w:val="Без интервала1"/>
    <w:uiPriority w:val="99"/>
    <w:rsid w:val="009749E7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749E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"/>
    <w:uiPriority w:val="99"/>
    <w:rsid w:val="009749E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749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7EF170-2DD7-41A3-B625-703DFF6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54251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User</cp:lastModifiedBy>
  <cp:revision>3</cp:revision>
  <cp:lastPrinted>2017-07-31T08:49:00Z</cp:lastPrinted>
  <dcterms:created xsi:type="dcterms:W3CDTF">2017-07-31T08:37:00Z</dcterms:created>
  <dcterms:modified xsi:type="dcterms:W3CDTF">2017-07-31T08:51:00Z</dcterms:modified>
</cp:coreProperties>
</file>