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34D8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C0B4F">
        <w:rPr>
          <w:b/>
          <w:sz w:val="28"/>
          <w:szCs w:val="28"/>
          <w:u w:val="single"/>
        </w:rPr>
        <w:t>20</w:t>
      </w:r>
      <w:r w:rsidR="00944E1D">
        <w:rPr>
          <w:b/>
          <w:sz w:val="28"/>
          <w:szCs w:val="28"/>
          <w:u w:val="single"/>
        </w:rPr>
        <w:t xml:space="preserve"> марта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219C2">
        <w:rPr>
          <w:b/>
          <w:sz w:val="28"/>
          <w:szCs w:val="28"/>
          <w:u w:val="single"/>
        </w:rPr>
        <w:t>1</w:t>
      </w:r>
      <w:r w:rsidR="004713E0">
        <w:rPr>
          <w:b/>
          <w:sz w:val="28"/>
          <w:szCs w:val="28"/>
          <w:u w:val="single"/>
        </w:rPr>
        <w:t>6</w:t>
      </w:r>
      <w:r w:rsidR="00B230C7">
        <w:rPr>
          <w:b/>
          <w:sz w:val="28"/>
          <w:szCs w:val="28"/>
          <w:u w:val="single"/>
        </w:rPr>
        <w:t>8</w:t>
      </w:r>
    </w:p>
    <w:p w:rsidR="0088324C" w:rsidRPr="004F7285" w:rsidRDefault="0088324C" w:rsidP="004F7285">
      <w:pPr>
        <w:ind w:firstLine="709"/>
        <w:jc w:val="both"/>
      </w:pPr>
      <w:r w:rsidRPr="004F7285">
        <w:t xml:space="preserve">                                        </w:t>
      </w:r>
    </w:p>
    <w:p w:rsidR="00763276" w:rsidRDefault="00763276" w:rsidP="00763276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    в Административный регламент предоставления</w:t>
      </w:r>
      <w:r w:rsidRPr="009A02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муниципального образования «Сычевский район» Смоленской области муниципальной услуги «Выдача разрешения на строительство при  строительстве,  реконструкции объекта капитального строительства на территории муниципального образования «Сычевский район» Смоленской области»</w:t>
      </w:r>
      <w:r w:rsidR="003D6141">
        <w:rPr>
          <w:sz w:val="28"/>
          <w:szCs w:val="28"/>
        </w:rPr>
        <w:t>, утвержденный постановлением Администрации муниципального образования "Сычевский район" Смоленской области</w:t>
      </w:r>
      <w:r>
        <w:rPr>
          <w:sz w:val="28"/>
          <w:szCs w:val="28"/>
        </w:rPr>
        <w:t xml:space="preserve"> от 13.09.2016 года № 420                   (в редакции постановлений Администрации муниципального образования «Сычевский район» Смоленской области                                        от 16.01.2017 года № 17,                                 от 15.11.2018 года № 508, </w:t>
      </w:r>
      <w:r w:rsidR="00B230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02.12.2019</w:t>
      </w:r>
      <w:r w:rsidR="00B230C7">
        <w:rPr>
          <w:sz w:val="28"/>
          <w:szCs w:val="28"/>
        </w:rPr>
        <w:t xml:space="preserve"> </w:t>
      </w:r>
      <w:r>
        <w:rPr>
          <w:sz w:val="28"/>
          <w:szCs w:val="28"/>
        </w:rPr>
        <w:t>года  № 611)</w:t>
      </w:r>
    </w:p>
    <w:p w:rsidR="00763276" w:rsidRDefault="00763276" w:rsidP="00763276">
      <w:pPr>
        <w:ind w:firstLine="540"/>
        <w:jc w:val="both"/>
        <w:rPr>
          <w:sz w:val="28"/>
          <w:szCs w:val="28"/>
        </w:rPr>
      </w:pPr>
    </w:p>
    <w:p w:rsidR="00763276" w:rsidRDefault="00763276" w:rsidP="00763276">
      <w:pPr>
        <w:ind w:firstLine="540"/>
        <w:jc w:val="both"/>
        <w:rPr>
          <w:sz w:val="28"/>
          <w:szCs w:val="28"/>
        </w:rPr>
      </w:pPr>
    </w:p>
    <w:p w:rsidR="00763276" w:rsidRPr="00B230C7" w:rsidRDefault="00763276" w:rsidP="00B230C7">
      <w:pPr>
        <w:pStyle w:val="a0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</w:rPr>
      </w:pPr>
      <w:r w:rsidRPr="00B230C7">
        <w:rPr>
          <w:color w:val="000000" w:themeColor="text1"/>
          <w:sz w:val="28"/>
          <w:szCs w:val="28"/>
        </w:rPr>
        <w:t xml:space="preserve">В соответствии с Градостроительным </w:t>
      </w:r>
      <w:hyperlink r:id="rId10" w:history="1">
        <w:r w:rsidRPr="00B230C7">
          <w:rPr>
            <w:rStyle w:val="af0"/>
            <w:color w:val="000000" w:themeColor="text1"/>
            <w:sz w:val="28"/>
            <w:szCs w:val="28"/>
            <w:u w:val="none"/>
          </w:rPr>
          <w:t>кодексом</w:t>
        </w:r>
      </w:hyperlink>
      <w:r w:rsidRPr="00B230C7">
        <w:rPr>
          <w:color w:val="000000" w:themeColor="text1"/>
          <w:sz w:val="28"/>
          <w:szCs w:val="28"/>
        </w:rPr>
        <w:t xml:space="preserve"> Российской Федерации, </w:t>
      </w:r>
      <w:r w:rsidRPr="00B230C7">
        <w:rPr>
          <w:color w:val="000000"/>
          <w:sz w:val="28"/>
          <w:szCs w:val="28"/>
        </w:rPr>
        <w:t xml:space="preserve">Федеральным законом от </w:t>
      </w:r>
      <w:r w:rsidRPr="00B230C7">
        <w:rPr>
          <w:color w:val="000000" w:themeColor="text1"/>
          <w:sz w:val="28"/>
          <w:szCs w:val="28"/>
        </w:rPr>
        <w:t>27.12.2019 года № 472-ФЗ</w:t>
      </w:r>
      <w:r w:rsidRPr="00B230C7">
        <w:rPr>
          <w:color w:val="000000"/>
          <w:sz w:val="28"/>
          <w:szCs w:val="28"/>
        </w:rPr>
        <w:t xml:space="preserve"> «О внесении изменений </w:t>
      </w:r>
      <w:r w:rsidR="00B230C7">
        <w:rPr>
          <w:color w:val="000000"/>
          <w:sz w:val="28"/>
          <w:szCs w:val="28"/>
        </w:rPr>
        <w:t xml:space="preserve">                         </w:t>
      </w:r>
      <w:r w:rsidRPr="00B230C7">
        <w:rPr>
          <w:color w:val="000000"/>
          <w:sz w:val="28"/>
          <w:szCs w:val="28"/>
        </w:rPr>
        <w:t xml:space="preserve">в Градостроительный кодекс Российской Федерации и отдельные законодательные акты Российской Федерации», </w:t>
      </w:r>
      <w:r w:rsidRPr="00B230C7">
        <w:rPr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B230C7">
          <w:rPr>
            <w:rStyle w:val="af0"/>
            <w:color w:val="000000" w:themeColor="text1"/>
            <w:sz w:val="28"/>
            <w:szCs w:val="28"/>
            <w:u w:val="none"/>
          </w:rPr>
          <w:t>законом</w:t>
        </w:r>
      </w:hyperlink>
      <w:r w:rsidRPr="00B230C7">
        <w:rPr>
          <w:color w:val="000000" w:themeColor="text1"/>
          <w:sz w:val="28"/>
          <w:szCs w:val="28"/>
        </w:rPr>
        <w:t xml:space="preserve"> от 06.10.2003 года 131-ФЗ </w:t>
      </w:r>
      <w:r w:rsidR="00B230C7">
        <w:rPr>
          <w:color w:val="000000" w:themeColor="text1"/>
          <w:sz w:val="28"/>
          <w:szCs w:val="28"/>
        </w:rPr>
        <w:t xml:space="preserve">                          </w:t>
      </w:r>
      <w:r w:rsidRPr="00B230C7">
        <w:rPr>
          <w:color w:val="000000" w:themeColor="text1"/>
          <w:sz w:val="28"/>
          <w:szCs w:val="28"/>
        </w:rPr>
        <w:t xml:space="preserve">"Об общих принципах организации местного самоуправления в Российской Федерации",  Федеральным законом от 27.07.2010 года № 210-ФЗ «Об организации </w:t>
      </w:r>
      <w:r w:rsidRPr="00B230C7">
        <w:rPr>
          <w:color w:val="000000" w:themeColor="text1"/>
          <w:sz w:val="28"/>
          <w:szCs w:val="28"/>
        </w:rPr>
        <w:lastRenderedPageBreak/>
        <w:t xml:space="preserve">предоставления государственных и муниципальных услуг», </w:t>
      </w:r>
      <w:r w:rsidRPr="00B230C7">
        <w:rPr>
          <w:color w:val="000000" w:themeColor="text1"/>
          <w:sz w:val="28"/>
          <w:szCs w:val="28"/>
          <w:shd w:val="clear" w:color="auto" w:fill="FFFFFF"/>
        </w:rPr>
        <w:t>Порядком разработки и утверждения административных регламентов предоставления муниципальных услуг Администрацией муниципального образования «Сычевский район» Смоленской области, утвержденным постановлением</w:t>
      </w:r>
      <w:r w:rsidRPr="00B230C7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«Сычевский район» Смоленской области </w:t>
      </w:r>
      <w:r w:rsidR="00B230C7">
        <w:rPr>
          <w:color w:val="000000"/>
          <w:sz w:val="28"/>
          <w:szCs w:val="28"/>
          <w:shd w:val="clear" w:color="auto" w:fill="FFFFFF"/>
        </w:rPr>
        <w:t xml:space="preserve"> </w:t>
      </w:r>
      <w:r w:rsidRPr="00B230C7">
        <w:rPr>
          <w:color w:val="000000"/>
          <w:sz w:val="28"/>
          <w:szCs w:val="28"/>
          <w:shd w:val="clear" w:color="auto" w:fill="FFFFFF"/>
        </w:rPr>
        <w:t>от 28.01.2011 года № 40, </w:t>
      </w:r>
    </w:p>
    <w:p w:rsidR="00763276" w:rsidRPr="00B230C7" w:rsidRDefault="00763276" w:rsidP="00B230C7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230C7">
        <w:rPr>
          <w:color w:val="000000"/>
          <w:sz w:val="28"/>
          <w:szCs w:val="28"/>
        </w:rPr>
        <w:t xml:space="preserve">  </w:t>
      </w:r>
    </w:p>
    <w:p w:rsidR="00B230C7" w:rsidRPr="00B230C7" w:rsidRDefault="00B230C7" w:rsidP="00B230C7">
      <w:pPr>
        <w:ind w:firstLine="709"/>
        <w:jc w:val="both"/>
        <w:rPr>
          <w:sz w:val="28"/>
          <w:szCs w:val="28"/>
        </w:rPr>
      </w:pPr>
      <w:r w:rsidRPr="00B230C7">
        <w:rPr>
          <w:sz w:val="28"/>
          <w:szCs w:val="28"/>
        </w:rPr>
        <w:t xml:space="preserve">Администрация муниципального образования  «Сычевский район» Смоленской области </w:t>
      </w:r>
    </w:p>
    <w:p w:rsidR="00B230C7" w:rsidRPr="00B230C7" w:rsidRDefault="00B230C7" w:rsidP="00B230C7">
      <w:pPr>
        <w:ind w:firstLine="709"/>
        <w:jc w:val="both"/>
        <w:rPr>
          <w:sz w:val="28"/>
          <w:szCs w:val="28"/>
        </w:rPr>
      </w:pPr>
      <w:r w:rsidRPr="00B230C7">
        <w:rPr>
          <w:sz w:val="28"/>
          <w:szCs w:val="28"/>
        </w:rPr>
        <w:t>п о с т а н о в л я е т:</w:t>
      </w:r>
    </w:p>
    <w:p w:rsidR="00763276" w:rsidRPr="00B230C7" w:rsidRDefault="00763276" w:rsidP="00B230C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63276" w:rsidRPr="00B230C7" w:rsidRDefault="00763276" w:rsidP="00B230C7">
      <w:pPr>
        <w:ind w:firstLine="709"/>
        <w:jc w:val="both"/>
        <w:rPr>
          <w:sz w:val="28"/>
          <w:szCs w:val="28"/>
        </w:rPr>
      </w:pPr>
      <w:r w:rsidRPr="00B230C7">
        <w:rPr>
          <w:sz w:val="28"/>
          <w:szCs w:val="28"/>
        </w:rPr>
        <w:t>1. Внести в Административный регламент предоставления Администрацией муниципального образования «Сычевский район» Смоленской области муниципальной услуги «Выдача разрешения на строительство                                      при строительстве, реконструкции объекта капитального строительства                           на территории муниципального образования «Сычевский район» Смоленской области»</w:t>
      </w:r>
      <w:r w:rsidR="003D6141">
        <w:rPr>
          <w:sz w:val="28"/>
          <w:szCs w:val="28"/>
        </w:rPr>
        <w:t xml:space="preserve">, утвержденный постановлением Администрации муниципального образования "Сычевский район" Смоленской области </w:t>
      </w:r>
      <w:r w:rsidRPr="00B230C7">
        <w:rPr>
          <w:sz w:val="28"/>
          <w:szCs w:val="28"/>
        </w:rPr>
        <w:t xml:space="preserve">от 13.09.2016 года № 420 </w:t>
      </w:r>
      <w:r w:rsidR="003D6141">
        <w:rPr>
          <w:sz w:val="28"/>
          <w:szCs w:val="28"/>
        </w:rPr>
        <w:t xml:space="preserve">                    </w:t>
      </w:r>
      <w:r w:rsidRPr="00B230C7">
        <w:rPr>
          <w:sz w:val="28"/>
          <w:szCs w:val="28"/>
        </w:rPr>
        <w:t>(в редакции постановлений Администрации муниципального образования «Сычевский район» Смоленской области от 16.01.2017 года № 17, от 15.11.2018 года  № 508, от 02.12.2019</w:t>
      </w:r>
      <w:r w:rsidR="003D6141">
        <w:rPr>
          <w:sz w:val="28"/>
          <w:szCs w:val="28"/>
        </w:rPr>
        <w:t xml:space="preserve"> </w:t>
      </w:r>
      <w:r w:rsidRPr="00B230C7">
        <w:rPr>
          <w:sz w:val="28"/>
          <w:szCs w:val="28"/>
        </w:rPr>
        <w:t xml:space="preserve">года № 611)  следующие  </w:t>
      </w:r>
      <w:r w:rsidR="003D6141">
        <w:rPr>
          <w:bCs/>
          <w:color w:val="000000"/>
          <w:sz w:val="28"/>
          <w:szCs w:val="28"/>
        </w:rPr>
        <w:t>изменения:</w:t>
      </w:r>
      <w:r w:rsidRPr="00B230C7">
        <w:rPr>
          <w:bCs/>
          <w:color w:val="000000"/>
          <w:sz w:val="28"/>
          <w:szCs w:val="28"/>
        </w:rPr>
        <w:t xml:space="preserve"> </w:t>
      </w:r>
      <w:r w:rsidRPr="00B230C7">
        <w:rPr>
          <w:sz w:val="28"/>
          <w:szCs w:val="28"/>
        </w:rPr>
        <w:t xml:space="preserve"> </w:t>
      </w:r>
    </w:p>
    <w:p w:rsidR="00763276" w:rsidRPr="00B230C7" w:rsidRDefault="00763276" w:rsidP="00B230C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30C7">
        <w:rPr>
          <w:bCs/>
          <w:color w:val="000000"/>
          <w:sz w:val="28"/>
          <w:szCs w:val="28"/>
        </w:rPr>
        <w:t>1.1.</w:t>
      </w:r>
      <w:r w:rsidR="003D6141">
        <w:rPr>
          <w:bCs/>
          <w:color w:val="000000"/>
          <w:sz w:val="28"/>
          <w:szCs w:val="28"/>
        </w:rPr>
        <w:t xml:space="preserve"> </w:t>
      </w:r>
      <w:r w:rsidRPr="00B230C7">
        <w:rPr>
          <w:sz w:val="28"/>
          <w:szCs w:val="28"/>
        </w:rPr>
        <w:t>Изложить пункт 2.4.1. подраздела 2.4. раздела 2 Административного регламента в следующей редакции:</w:t>
      </w:r>
    </w:p>
    <w:p w:rsidR="00763276" w:rsidRPr="00B230C7" w:rsidRDefault="00763276" w:rsidP="00B230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30C7">
        <w:rPr>
          <w:rFonts w:ascii="Times New Roman" w:hAnsi="Times New Roman"/>
          <w:sz w:val="28"/>
          <w:szCs w:val="28"/>
        </w:rPr>
        <w:t xml:space="preserve">«2.4.1.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5 рабочих дней со дня получения заявления о выдаче разрешения </w:t>
      </w:r>
      <w:r w:rsidR="003D6141">
        <w:rPr>
          <w:rFonts w:ascii="Times New Roman" w:hAnsi="Times New Roman"/>
          <w:sz w:val="28"/>
          <w:szCs w:val="28"/>
        </w:rPr>
        <w:t xml:space="preserve">                          </w:t>
      </w:r>
      <w:r w:rsidRPr="00B230C7">
        <w:rPr>
          <w:rFonts w:ascii="Times New Roman" w:hAnsi="Times New Roman"/>
          <w:sz w:val="28"/>
          <w:szCs w:val="28"/>
        </w:rPr>
        <w:t xml:space="preserve">на строительство.». </w:t>
      </w:r>
    </w:p>
    <w:p w:rsidR="00763276" w:rsidRPr="00B230C7" w:rsidRDefault="00763276" w:rsidP="00B23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0C7">
        <w:rPr>
          <w:sz w:val="28"/>
          <w:szCs w:val="28"/>
        </w:rPr>
        <w:t>1.2. Приложение № 2 к Административному регламенту «Блок-схема предос</w:t>
      </w:r>
      <w:r w:rsidR="003D6141">
        <w:rPr>
          <w:sz w:val="28"/>
          <w:szCs w:val="28"/>
        </w:rPr>
        <w:t xml:space="preserve">тавления муниципальной услуги» </w:t>
      </w:r>
      <w:r w:rsidRPr="00B230C7">
        <w:rPr>
          <w:sz w:val="28"/>
          <w:szCs w:val="28"/>
        </w:rPr>
        <w:t xml:space="preserve"> признать утратившим силу.</w:t>
      </w:r>
    </w:p>
    <w:p w:rsidR="00763276" w:rsidRPr="00B230C7" w:rsidRDefault="003D6141" w:rsidP="00B230C7">
      <w:pPr>
        <w:pStyle w:val="a0"/>
        <w:numPr>
          <w:ilvl w:val="0"/>
          <w:numId w:val="0"/>
        </w:numPr>
        <w:tabs>
          <w:tab w:val="left" w:pos="960"/>
        </w:tabs>
        <w:spacing w:line="240" w:lineRule="auto"/>
        <w:ind w:firstLine="709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63276" w:rsidRPr="00B230C7">
        <w:rPr>
          <w:color w:val="000000"/>
          <w:sz w:val="28"/>
          <w:szCs w:val="28"/>
        </w:rPr>
        <w:t>.</w:t>
      </w:r>
      <w:r w:rsidR="00763276" w:rsidRPr="00B230C7">
        <w:rPr>
          <w:bCs/>
          <w:color w:val="000000"/>
          <w:sz w:val="28"/>
          <w:szCs w:val="28"/>
        </w:rPr>
        <w:t xml:space="preserve"> Настоящее постановление вступает в силу с момента подписания</w:t>
      </w:r>
      <w:r w:rsidR="00763276" w:rsidRPr="00B230C7">
        <w:rPr>
          <w:color w:val="000000"/>
          <w:sz w:val="28"/>
          <w:szCs w:val="28"/>
        </w:rPr>
        <w:t xml:space="preserve"> и подлежит размещению на сайте Администрации муниципального образования «Сычевский район» Смоленской области</w:t>
      </w:r>
      <w:r w:rsidR="00763276" w:rsidRPr="00B230C7">
        <w:rPr>
          <w:bCs/>
          <w:color w:val="000000"/>
          <w:sz w:val="28"/>
          <w:szCs w:val="28"/>
        </w:rPr>
        <w:t>.</w:t>
      </w:r>
    </w:p>
    <w:p w:rsidR="00763276" w:rsidRPr="00B230C7" w:rsidRDefault="003D6141" w:rsidP="00B230C7">
      <w:pPr>
        <w:widowControl w:val="0"/>
        <w:shd w:val="clear" w:color="auto" w:fill="FFFFFF"/>
        <w:tabs>
          <w:tab w:val="left" w:pos="960"/>
          <w:tab w:val="left" w:pos="131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63276" w:rsidRPr="00B230C7">
        <w:rPr>
          <w:color w:val="000000"/>
          <w:sz w:val="28"/>
          <w:szCs w:val="28"/>
        </w:rPr>
        <w:t>. Контроль за исполнением настоящего постановления возложить                      на заместителя Главы муниципального образования «Сычевский район» Смоленской области  К.Г.Данилевича.</w:t>
      </w:r>
    </w:p>
    <w:p w:rsidR="004F7285" w:rsidRPr="00B230C7" w:rsidRDefault="004F7285" w:rsidP="00B230C7">
      <w:pPr>
        <w:ind w:firstLine="709"/>
        <w:jc w:val="both"/>
        <w:rPr>
          <w:sz w:val="28"/>
          <w:szCs w:val="28"/>
        </w:rPr>
      </w:pPr>
    </w:p>
    <w:p w:rsidR="000F7655" w:rsidRPr="004F7285" w:rsidRDefault="000F7655" w:rsidP="000F7655">
      <w:pPr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B73C62">
      <w:headerReference w:type="default" r:id="rId12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CAA" w:rsidRDefault="00176CAA" w:rsidP="00FA6D0B">
      <w:r>
        <w:separator/>
      </w:r>
    </w:p>
  </w:endnote>
  <w:endnote w:type="continuationSeparator" w:id="1">
    <w:p w:rsidR="00176CAA" w:rsidRDefault="00176CA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CAA" w:rsidRDefault="00176CAA" w:rsidP="00FA6D0B">
      <w:r>
        <w:separator/>
      </w:r>
    </w:p>
  </w:footnote>
  <w:footnote w:type="continuationSeparator" w:id="1">
    <w:p w:rsidR="00176CAA" w:rsidRDefault="00176CA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B3711">
    <w:pPr>
      <w:pStyle w:val="ab"/>
      <w:jc w:val="center"/>
    </w:pPr>
    <w:fldSimple w:instr=" PAGE   \* MERGEFORMAT ">
      <w:r w:rsidR="00DA3FC5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956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43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66F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C17"/>
    <w:rsid w:val="008A0BDE"/>
    <w:rsid w:val="008A0D89"/>
    <w:rsid w:val="008A2E0A"/>
    <w:rsid w:val="008A43DD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85EF20120DD71E774FA5F346AFA65244081F5F55D0FA4C42962EBAAAF94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85EF20120DD71E774FA5F346AFA65244081E5E58D3FA4C42962EBAAA9BE3E2CE3D44DA5EF50A4EFD49I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3939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2020-03-24T09:37:00Z</cp:lastPrinted>
  <dcterms:created xsi:type="dcterms:W3CDTF">2020-03-26T05:04:00Z</dcterms:created>
  <dcterms:modified xsi:type="dcterms:W3CDTF">2020-03-26T05:24:00Z</dcterms:modified>
</cp:coreProperties>
</file>