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70836">
        <w:rPr>
          <w:b/>
          <w:sz w:val="28"/>
          <w:szCs w:val="28"/>
          <w:u w:val="single"/>
        </w:rPr>
        <w:t>27</w:t>
      </w:r>
      <w:r w:rsidR="00E874E8">
        <w:rPr>
          <w:b/>
          <w:sz w:val="28"/>
          <w:szCs w:val="28"/>
          <w:u w:val="single"/>
        </w:rPr>
        <w:t xml:space="preserve"> </w:t>
      </w:r>
      <w:r w:rsidR="00A83844">
        <w:rPr>
          <w:b/>
          <w:sz w:val="28"/>
          <w:szCs w:val="28"/>
          <w:u w:val="single"/>
        </w:rPr>
        <w:t>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8171C9">
        <w:rPr>
          <w:b/>
          <w:sz w:val="28"/>
          <w:szCs w:val="28"/>
          <w:u w:val="single"/>
        </w:rPr>
        <w:t>1</w:t>
      </w:r>
      <w:r w:rsidR="005D6F5E">
        <w:rPr>
          <w:b/>
          <w:sz w:val="28"/>
          <w:szCs w:val="28"/>
          <w:u w:val="single"/>
        </w:rPr>
        <w:t>8</w:t>
      </w:r>
      <w:r w:rsidR="00D900B1">
        <w:rPr>
          <w:b/>
          <w:sz w:val="28"/>
          <w:szCs w:val="28"/>
          <w:u w:val="single"/>
        </w:rPr>
        <w:t>2</w:t>
      </w:r>
    </w:p>
    <w:p w:rsidR="00502D59" w:rsidRPr="005171FE" w:rsidRDefault="001C21C2" w:rsidP="005D6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5A4" w:rsidRPr="00AB05A4" w:rsidRDefault="00AB05A4" w:rsidP="00AB05A4">
      <w:pPr>
        <w:pStyle w:val="1"/>
        <w:ind w:right="5102"/>
        <w:jc w:val="both"/>
        <w:rPr>
          <w:color w:val="000000"/>
          <w:szCs w:val="28"/>
        </w:rPr>
      </w:pPr>
      <w:proofErr w:type="gramStart"/>
      <w:r w:rsidRPr="00AB05A4">
        <w:rPr>
          <w:color w:val="000000"/>
          <w:szCs w:val="28"/>
        </w:rPr>
        <w:t>Об утверждении  Перечня муниципального имущества, находящегося в муниципальной собственности муниципального образования «</w:t>
      </w:r>
      <w:proofErr w:type="spellStart"/>
      <w:r w:rsidRPr="00AB05A4">
        <w:rPr>
          <w:color w:val="000000"/>
          <w:szCs w:val="28"/>
        </w:rPr>
        <w:t>Сычевский</w:t>
      </w:r>
      <w:proofErr w:type="spellEnd"/>
      <w:r w:rsidRPr="00AB05A4">
        <w:rPr>
          <w:color w:val="000000"/>
          <w:szCs w:val="28"/>
        </w:rPr>
        <w:t xml:space="preserve"> муниципальный округ»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AB05A4" w:rsidRDefault="00AB05A4" w:rsidP="00AB0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5A4" w:rsidRPr="00AB05A4" w:rsidRDefault="00AB05A4" w:rsidP="00AB0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5A4" w:rsidRPr="00AB05A4" w:rsidRDefault="00AB05A4" w:rsidP="00AB05A4">
      <w:pPr>
        <w:pStyle w:val="1"/>
        <w:ind w:firstLine="709"/>
        <w:jc w:val="both"/>
        <w:rPr>
          <w:szCs w:val="28"/>
        </w:rPr>
      </w:pPr>
      <w:proofErr w:type="gramStart"/>
      <w:r w:rsidRPr="00AB05A4">
        <w:rPr>
          <w:szCs w:val="28"/>
        </w:rPr>
        <w:t xml:space="preserve">В соответствии с Федеральными законами от 24.07.2007 года № 209-ФЗ </w:t>
      </w:r>
      <w:r w:rsidRPr="00AB05A4">
        <w:rPr>
          <w:szCs w:val="28"/>
        </w:rPr>
        <w:br/>
        <w:t xml:space="preserve">«О развитии малого и среднего предпринимательства в Российской Федерации», от 26.07.2006 года № 135-ФЗ «О защите конкуренции», </w:t>
      </w:r>
      <w:r>
        <w:rPr>
          <w:szCs w:val="28"/>
        </w:rPr>
        <w:t xml:space="preserve">                           </w:t>
      </w:r>
      <w:r w:rsidRPr="00AB05A4">
        <w:rPr>
          <w:szCs w:val="28"/>
        </w:rPr>
        <w:t>от 06.10.2003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 21.08.2010 года № 645 «Об имущественной поддержке субъектов малого и среднего предпринимательства при предоставлении федерального имущества», от 01.12.2016</w:t>
      </w:r>
      <w:proofErr w:type="gramEnd"/>
      <w:r w:rsidRPr="00AB05A4">
        <w:rPr>
          <w:szCs w:val="28"/>
        </w:rPr>
        <w:t xml:space="preserve"> </w:t>
      </w:r>
      <w:proofErr w:type="gramStart"/>
      <w:r w:rsidRPr="00AB05A4">
        <w:rPr>
          <w:szCs w:val="28"/>
        </w:rPr>
        <w:t>года № 1283</w:t>
      </w:r>
      <w:r>
        <w:rPr>
          <w:szCs w:val="28"/>
        </w:rPr>
        <w:t xml:space="preserve">                       </w:t>
      </w:r>
      <w:r w:rsidRPr="00AB05A4">
        <w:rPr>
          <w:szCs w:val="28"/>
        </w:rPr>
        <w:t xml:space="preserve"> </w:t>
      </w:r>
      <w:r w:rsidRPr="00AB05A4">
        <w:rPr>
          <w:szCs w:val="28"/>
        </w:rPr>
        <w:lastRenderedPageBreak/>
        <w:t>«О внесении изменений в постановление Правительства Российской Федерации от 21 августа 2010 года № 645», постановлением Администрации муниципального образования «</w:t>
      </w:r>
      <w:proofErr w:type="spellStart"/>
      <w:r w:rsidRPr="00AB05A4">
        <w:rPr>
          <w:szCs w:val="28"/>
        </w:rPr>
        <w:t>Сычевский</w:t>
      </w:r>
      <w:proofErr w:type="spellEnd"/>
      <w:r w:rsidRPr="00AB05A4">
        <w:rPr>
          <w:szCs w:val="28"/>
        </w:rPr>
        <w:t xml:space="preserve"> муниципальный округ» Смоленской области от 26.02.2025 года № 171 «</w:t>
      </w:r>
      <w:r w:rsidRPr="00AB05A4">
        <w:rPr>
          <w:bCs/>
          <w:szCs w:val="28"/>
        </w:rPr>
        <w:t xml:space="preserve">Об </w:t>
      </w:r>
      <w:r w:rsidRPr="00AB05A4">
        <w:rPr>
          <w:szCs w:val="28"/>
          <w:lang w:eastAsia="en-US"/>
        </w:rPr>
        <w:t xml:space="preserve">утверждении Порядка формирования, ведения, обязательного опубликования </w:t>
      </w:r>
      <w:r w:rsidRPr="00AB05A4">
        <w:rPr>
          <w:szCs w:val="28"/>
        </w:rPr>
        <w:t>Перечня муниципального имущества, находящегося в муниципальной собственности муниципального образования «</w:t>
      </w:r>
      <w:proofErr w:type="spellStart"/>
      <w:r w:rsidRPr="00AB05A4">
        <w:rPr>
          <w:szCs w:val="28"/>
        </w:rPr>
        <w:t>Сычевский</w:t>
      </w:r>
      <w:proofErr w:type="spellEnd"/>
      <w:r w:rsidRPr="00AB05A4">
        <w:rPr>
          <w:szCs w:val="28"/>
        </w:rPr>
        <w:t xml:space="preserve"> муниципальный округ» Смоленской области, свободного от прав третьих лиц (за исключением имущественных прав субъектов</w:t>
      </w:r>
      <w:proofErr w:type="gramEnd"/>
      <w:r w:rsidRPr="00AB05A4">
        <w:rPr>
          <w:szCs w:val="28"/>
        </w:rPr>
        <w:t xml:space="preserve"> малого и среднего предпринимательства), предназначенного для предоставления его </w:t>
      </w:r>
      <w:r w:rsidR="005E6F0A">
        <w:rPr>
          <w:szCs w:val="28"/>
        </w:rPr>
        <w:t xml:space="preserve">                 </w:t>
      </w:r>
      <w:r w:rsidRPr="00AB05A4">
        <w:rPr>
          <w:szCs w:val="28"/>
        </w:rPr>
        <w:t>во владение и 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</w:p>
    <w:p w:rsidR="00AB05A4" w:rsidRPr="00AB05A4" w:rsidRDefault="00AB05A4" w:rsidP="00AB05A4">
      <w:pPr>
        <w:pStyle w:val="1"/>
        <w:ind w:firstLine="709"/>
        <w:jc w:val="both"/>
        <w:rPr>
          <w:color w:val="000000"/>
          <w:szCs w:val="28"/>
        </w:rPr>
      </w:pPr>
    </w:p>
    <w:p w:rsidR="00AB05A4" w:rsidRPr="005D6F5E" w:rsidRDefault="00AB05A4" w:rsidP="00AB05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6F5E">
        <w:rPr>
          <w:sz w:val="28"/>
          <w:szCs w:val="28"/>
        </w:rPr>
        <w:t>Администрация муниципального образования «</w:t>
      </w:r>
      <w:proofErr w:type="spellStart"/>
      <w:r w:rsidRPr="005D6F5E">
        <w:rPr>
          <w:sz w:val="28"/>
          <w:szCs w:val="28"/>
        </w:rPr>
        <w:t>Сычевский</w:t>
      </w:r>
      <w:proofErr w:type="spellEnd"/>
      <w:r w:rsidRPr="005D6F5E">
        <w:rPr>
          <w:sz w:val="28"/>
          <w:szCs w:val="28"/>
        </w:rPr>
        <w:t xml:space="preserve"> муниципальный округ» Смоленской области </w:t>
      </w:r>
    </w:p>
    <w:p w:rsidR="00AB05A4" w:rsidRPr="005D6F5E" w:rsidRDefault="00AB05A4" w:rsidP="00AB05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5D6F5E">
        <w:rPr>
          <w:sz w:val="28"/>
          <w:szCs w:val="28"/>
        </w:rPr>
        <w:t>п</w:t>
      </w:r>
      <w:proofErr w:type="spellEnd"/>
      <w:proofErr w:type="gramEnd"/>
      <w:r w:rsidRPr="005D6F5E">
        <w:rPr>
          <w:sz w:val="28"/>
          <w:szCs w:val="28"/>
        </w:rPr>
        <w:t xml:space="preserve"> о с т а </w:t>
      </w:r>
      <w:proofErr w:type="spellStart"/>
      <w:r w:rsidRPr="005D6F5E">
        <w:rPr>
          <w:sz w:val="28"/>
          <w:szCs w:val="28"/>
        </w:rPr>
        <w:t>н</w:t>
      </w:r>
      <w:proofErr w:type="spellEnd"/>
      <w:r w:rsidRPr="005D6F5E">
        <w:rPr>
          <w:sz w:val="28"/>
          <w:szCs w:val="28"/>
        </w:rPr>
        <w:t xml:space="preserve"> о в л я е т:</w:t>
      </w:r>
    </w:p>
    <w:p w:rsidR="00AB05A4" w:rsidRPr="00AB05A4" w:rsidRDefault="00AB05A4" w:rsidP="00AB05A4">
      <w:pPr>
        <w:ind w:firstLine="709"/>
        <w:jc w:val="both"/>
        <w:rPr>
          <w:sz w:val="28"/>
        </w:rPr>
      </w:pPr>
    </w:p>
    <w:p w:rsidR="00AB05A4" w:rsidRPr="00AB05A4" w:rsidRDefault="00AB05A4" w:rsidP="00AB05A4">
      <w:pPr>
        <w:pStyle w:val="1"/>
        <w:ind w:firstLine="709"/>
        <w:jc w:val="both"/>
        <w:rPr>
          <w:color w:val="000000"/>
          <w:szCs w:val="28"/>
        </w:rPr>
      </w:pPr>
      <w:r w:rsidRPr="00AB05A4">
        <w:rPr>
          <w:color w:val="000000"/>
          <w:szCs w:val="28"/>
        </w:rPr>
        <w:t xml:space="preserve">1. </w:t>
      </w:r>
      <w:proofErr w:type="gramStart"/>
      <w:r w:rsidRPr="00AB05A4">
        <w:rPr>
          <w:color w:val="000000"/>
          <w:szCs w:val="28"/>
        </w:rPr>
        <w:t>Утвердить прилагаемый Перечень муниципального имущества, находящегося в муниципальной собственности муниципального образования «</w:t>
      </w:r>
      <w:proofErr w:type="spellStart"/>
      <w:r w:rsidRPr="00AB05A4">
        <w:rPr>
          <w:color w:val="000000"/>
          <w:szCs w:val="28"/>
        </w:rPr>
        <w:t>Сычевский</w:t>
      </w:r>
      <w:proofErr w:type="spellEnd"/>
      <w:r w:rsidRPr="00AB05A4">
        <w:rPr>
          <w:color w:val="000000"/>
          <w:szCs w:val="28"/>
        </w:rPr>
        <w:t xml:space="preserve"> муниципальный округ»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</w:t>
      </w:r>
      <w:r w:rsidR="00516EFE">
        <w:rPr>
          <w:color w:val="000000"/>
          <w:szCs w:val="28"/>
        </w:rPr>
        <w:t xml:space="preserve">                </w:t>
      </w:r>
      <w:r w:rsidRPr="00AB05A4">
        <w:rPr>
          <w:color w:val="000000"/>
          <w:szCs w:val="28"/>
        </w:rPr>
        <w:t>во владение и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AB05A4" w:rsidRPr="00AB05A4" w:rsidRDefault="00AB05A4" w:rsidP="00AB05A4">
      <w:pPr>
        <w:ind w:firstLine="709"/>
        <w:jc w:val="both"/>
        <w:rPr>
          <w:sz w:val="28"/>
          <w:szCs w:val="28"/>
        </w:rPr>
      </w:pPr>
      <w:r w:rsidRPr="00AB05A4">
        <w:rPr>
          <w:sz w:val="28"/>
          <w:szCs w:val="28"/>
        </w:rPr>
        <w:t>2. Опубликовать настоящее постановление в газете «</w:t>
      </w:r>
      <w:proofErr w:type="spellStart"/>
      <w:r w:rsidRPr="00AB05A4">
        <w:rPr>
          <w:sz w:val="28"/>
          <w:szCs w:val="28"/>
        </w:rPr>
        <w:t>Сычевские</w:t>
      </w:r>
      <w:proofErr w:type="spellEnd"/>
      <w:r w:rsidRPr="00AB05A4">
        <w:rPr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 w:rsidRPr="00AB05A4">
        <w:rPr>
          <w:sz w:val="28"/>
          <w:szCs w:val="28"/>
        </w:rPr>
        <w:t>Сычевский</w:t>
      </w:r>
      <w:proofErr w:type="spellEnd"/>
      <w:r w:rsidRPr="00AB05A4">
        <w:rPr>
          <w:sz w:val="28"/>
          <w:szCs w:val="28"/>
        </w:rPr>
        <w:t xml:space="preserve"> муниципальный округ» Смоленской области в сети Интернет.</w:t>
      </w:r>
    </w:p>
    <w:p w:rsidR="00AB05A4" w:rsidRPr="005E6F0A" w:rsidRDefault="00AB05A4" w:rsidP="00AB05A4">
      <w:pPr>
        <w:ind w:right="-1"/>
        <w:jc w:val="both"/>
        <w:rPr>
          <w:sz w:val="28"/>
          <w:szCs w:val="28"/>
        </w:rPr>
      </w:pPr>
    </w:p>
    <w:p w:rsidR="00AB05A4" w:rsidRPr="00A14570" w:rsidRDefault="00AB05A4" w:rsidP="00AB05A4">
      <w:pPr>
        <w:ind w:firstLine="709"/>
        <w:jc w:val="both"/>
        <w:rPr>
          <w:sz w:val="28"/>
          <w:szCs w:val="28"/>
        </w:rPr>
      </w:pPr>
    </w:p>
    <w:p w:rsidR="00AB05A4" w:rsidRPr="001569E2" w:rsidRDefault="00AB05A4" w:rsidP="00AB05A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AB05A4" w:rsidRPr="001569E2" w:rsidRDefault="00AB05A4" w:rsidP="00AB05A4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AB05A4" w:rsidRDefault="00AB05A4" w:rsidP="00AB05A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AB05A4" w:rsidRDefault="00AB05A4" w:rsidP="00AB05A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B05A4" w:rsidRDefault="00AB05A4" w:rsidP="00AB05A4">
      <w:pPr>
        <w:rPr>
          <w:b/>
          <w:sz w:val="28"/>
        </w:rPr>
      </w:pPr>
    </w:p>
    <w:p w:rsidR="00AB05A4" w:rsidRDefault="00AB05A4" w:rsidP="00AB05A4">
      <w:pPr>
        <w:jc w:val="both"/>
        <w:rPr>
          <w:sz w:val="28"/>
          <w:szCs w:val="28"/>
        </w:rPr>
        <w:sectPr w:rsidR="00AB05A4" w:rsidSect="00AB05A4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B05A4" w:rsidRDefault="00AB05A4" w:rsidP="00AB05A4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B05A4" w:rsidRDefault="00AB05A4" w:rsidP="00AB05A4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036D9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AB05A4" w:rsidRDefault="00AB05A4" w:rsidP="00AB05A4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AB05A4" w:rsidRPr="00036D91" w:rsidRDefault="00AB05A4" w:rsidP="00AB05A4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 w:rsidR="00A25604">
        <w:rPr>
          <w:sz w:val="28"/>
          <w:szCs w:val="28"/>
        </w:rPr>
        <w:t xml:space="preserve">                                                                           </w:t>
      </w:r>
      <w:r w:rsidR="00516EFE">
        <w:rPr>
          <w:sz w:val="28"/>
          <w:szCs w:val="28"/>
        </w:rPr>
        <w:t xml:space="preserve">                                                                      </w:t>
      </w:r>
      <w:r w:rsidR="00A25604">
        <w:rPr>
          <w:sz w:val="28"/>
          <w:szCs w:val="28"/>
        </w:rPr>
        <w:t xml:space="preserve">    </w:t>
      </w:r>
      <w:r>
        <w:rPr>
          <w:sz w:val="28"/>
          <w:szCs w:val="28"/>
        </w:rPr>
        <w:t>округ»</w:t>
      </w:r>
      <w:r w:rsidR="00A25604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AB05A4" w:rsidRPr="00036D91" w:rsidRDefault="00AB05A4" w:rsidP="00AB05A4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 w:rsidRPr="00036D91">
        <w:rPr>
          <w:sz w:val="28"/>
          <w:szCs w:val="28"/>
        </w:rPr>
        <w:t xml:space="preserve">                                                                       </w:t>
      </w:r>
      <w:r w:rsidR="00A25604">
        <w:rPr>
          <w:sz w:val="28"/>
          <w:szCs w:val="28"/>
        </w:rPr>
        <w:t xml:space="preserve">           от 27.02.</w:t>
      </w:r>
      <w:r>
        <w:rPr>
          <w:sz w:val="28"/>
          <w:szCs w:val="28"/>
        </w:rPr>
        <w:t>2025 года  №</w:t>
      </w:r>
      <w:r w:rsidR="00A25604">
        <w:rPr>
          <w:sz w:val="28"/>
          <w:szCs w:val="28"/>
        </w:rPr>
        <w:t>182</w:t>
      </w:r>
    </w:p>
    <w:p w:rsidR="00AB05A4" w:rsidRPr="00636D02" w:rsidRDefault="00AB05A4" w:rsidP="00AB05A4">
      <w:pPr>
        <w:jc w:val="center"/>
        <w:rPr>
          <w:b/>
        </w:rPr>
      </w:pPr>
    </w:p>
    <w:p w:rsidR="00AB05A4" w:rsidRPr="00516EFE" w:rsidRDefault="00AB05A4" w:rsidP="00AB05A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05A4" w:rsidRPr="00A25604" w:rsidRDefault="00A25604" w:rsidP="00AB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ПЕРЕЧЕНЬ</w:t>
      </w:r>
    </w:p>
    <w:p w:rsidR="00AB05A4" w:rsidRDefault="00AB05A4" w:rsidP="00AB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5604">
        <w:rPr>
          <w:rFonts w:ascii="Times New Roman" w:hAnsi="Times New Roman" w:cs="Times New Roman"/>
          <w:b w:val="0"/>
          <w:sz w:val="28"/>
        </w:rPr>
        <w:t>муниципального имущества муниципального образования «</w:t>
      </w:r>
      <w:proofErr w:type="spellStart"/>
      <w:r w:rsidRPr="00A25604">
        <w:rPr>
          <w:rFonts w:ascii="Times New Roman" w:hAnsi="Times New Roman" w:cs="Times New Roman"/>
          <w:b w:val="0"/>
          <w:sz w:val="28"/>
        </w:rPr>
        <w:t>Сычевский</w:t>
      </w:r>
      <w:proofErr w:type="spellEnd"/>
      <w:r w:rsidRPr="00A25604">
        <w:rPr>
          <w:rFonts w:ascii="Times New Roman" w:hAnsi="Times New Roman" w:cs="Times New Roman"/>
          <w:b w:val="0"/>
          <w:sz w:val="28"/>
        </w:rPr>
        <w:t xml:space="preserve"> муниципальный округ»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A25604" w:rsidRPr="00A25604" w:rsidRDefault="00A25604" w:rsidP="00AB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948"/>
        <w:gridCol w:w="1843"/>
        <w:gridCol w:w="1701"/>
        <w:gridCol w:w="3543"/>
        <w:gridCol w:w="2126"/>
        <w:gridCol w:w="2273"/>
      </w:tblGrid>
      <w:tr w:rsidR="00AB05A4" w:rsidRPr="00B20B6D" w:rsidTr="005E6F0A">
        <w:trPr>
          <w:trHeight w:val="276"/>
        </w:trPr>
        <w:tc>
          <w:tcPr>
            <w:tcW w:w="562" w:type="dxa"/>
            <w:vMerge w:val="restart"/>
          </w:tcPr>
          <w:p w:rsidR="00AB05A4" w:rsidRPr="00516EFE" w:rsidRDefault="00AB05A4" w:rsidP="00516EFE">
            <w:pPr>
              <w:jc w:val="center"/>
            </w:pPr>
            <w:r w:rsidRPr="00516EFE">
              <w:t xml:space="preserve">№ </w:t>
            </w:r>
            <w:proofErr w:type="spellStart"/>
            <w:proofErr w:type="gramStart"/>
            <w:r w:rsidRPr="00516EFE">
              <w:t>п</w:t>
            </w:r>
            <w:proofErr w:type="spellEnd"/>
            <w:proofErr w:type="gramEnd"/>
            <w:r w:rsidRPr="00516EFE">
              <w:t>/</w:t>
            </w:r>
            <w:proofErr w:type="spellStart"/>
            <w:r w:rsidRPr="00516EFE">
              <w:t>п</w:t>
            </w:r>
            <w:proofErr w:type="spellEnd"/>
          </w:p>
        </w:tc>
        <w:tc>
          <w:tcPr>
            <w:tcW w:w="2948" w:type="dxa"/>
            <w:vMerge w:val="restart"/>
          </w:tcPr>
          <w:p w:rsidR="00AB05A4" w:rsidRPr="00516EFE" w:rsidRDefault="00AB05A4" w:rsidP="00516EFE">
            <w:pPr>
              <w:jc w:val="center"/>
            </w:pPr>
            <w:r w:rsidRPr="00516EFE">
              <w:t xml:space="preserve">Адрес (местоположение) объекта </w:t>
            </w:r>
            <w:hyperlink w:anchor="P205" w:history="1">
              <w:r w:rsidRPr="00516EFE"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AB05A4" w:rsidRPr="00516EFE" w:rsidRDefault="00AB05A4" w:rsidP="00516EFE">
            <w:pPr>
              <w:jc w:val="center"/>
            </w:pPr>
            <w:r w:rsidRPr="00516EFE">
              <w:t>Вид объекта недвижимости;</w:t>
            </w:r>
          </w:p>
          <w:p w:rsidR="00AB05A4" w:rsidRPr="00516EFE" w:rsidRDefault="00AB05A4" w:rsidP="00516EFE">
            <w:pPr>
              <w:jc w:val="center"/>
            </w:pPr>
            <w:r w:rsidRPr="00516EFE">
              <w:t xml:space="preserve">тип движимого имущества </w:t>
            </w:r>
            <w:hyperlink w:anchor="P209" w:history="1">
              <w:r w:rsidRPr="00516EFE"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AB05A4" w:rsidRPr="00516EFE" w:rsidRDefault="00AB05A4" w:rsidP="00516EFE">
            <w:pPr>
              <w:jc w:val="center"/>
            </w:pPr>
            <w:r w:rsidRPr="00516EFE">
              <w:t>Наименование объекта учета &lt;3&gt;</w:t>
            </w:r>
          </w:p>
        </w:tc>
        <w:tc>
          <w:tcPr>
            <w:tcW w:w="7942" w:type="dxa"/>
            <w:gridSpan w:val="3"/>
          </w:tcPr>
          <w:p w:rsidR="00AB05A4" w:rsidRPr="00516EFE" w:rsidRDefault="00AB05A4" w:rsidP="00516EFE">
            <w:pPr>
              <w:jc w:val="center"/>
            </w:pPr>
            <w:r w:rsidRPr="00516EFE">
              <w:t>Сведения о недвижимом имуществе</w:t>
            </w:r>
          </w:p>
        </w:tc>
      </w:tr>
      <w:tr w:rsidR="00AB05A4" w:rsidRPr="00B20B6D" w:rsidTr="005E6F0A">
        <w:trPr>
          <w:trHeight w:val="276"/>
        </w:trPr>
        <w:tc>
          <w:tcPr>
            <w:tcW w:w="562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2948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1843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1701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7942" w:type="dxa"/>
            <w:gridSpan w:val="3"/>
          </w:tcPr>
          <w:p w:rsidR="00AB05A4" w:rsidRPr="00516EFE" w:rsidRDefault="00AB05A4" w:rsidP="00516EFE">
            <w:pPr>
              <w:jc w:val="center"/>
            </w:pPr>
            <w:r w:rsidRPr="00516EFE">
              <w:t>Основная характеристика объекта недвижимости &lt;4&gt;</w:t>
            </w:r>
          </w:p>
        </w:tc>
      </w:tr>
      <w:tr w:rsidR="00AB05A4" w:rsidRPr="00B20B6D" w:rsidTr="005E6F0A">
        <w:trPr>
          <w:trHeight w:val="552"/>
        </w:trPr>
        <w:tc>
          <w:tcPr>
            <w:tcW w:w="562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2948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1843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1701" w:type="dxa"/>
            <w:vMerge/>
          </w:tcPr>
          <w:p w:rsidR="00AB05A4" w:rsidRPr="00516EFE" w:rsidRDefault="00AB05A4" w:rsidP="00516EFE">
            <w:pPr>
              <w:jc w:val="center"/>
            </w:pPr>
          </w:p>
        </w:tc>
        <w:tc>
          <w:tcPr>
            <w:tcW w:w="3543" w:type="dxa"/>
          </w:tcPr>
          <w:p w:rsidR="00AB05A4" w:rsidRPr="00516EFE" w:rsidRDefault="00AB05A4" w:rsidP="00516EFE">
            <w:pPr>
              <w:jc w:val="center"/>
            </w:pPr>
            <w:proofErr w:type="gramStart"/>
            <w:r w:rsidRPr="00516EFE"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AB05A4" w:rsidRPr="00516EFE" w:rsidRDefault="00AB05A4" w:rsidP="00516EFE">
            <w:pPr>
              <w:jc w:val="center"/>
            </w:pPr>
            <w:r w:rsidRPr="00516EFE">
              <w:t xml:space="preserve">Фактическое </w:t>
            </w:r>
            <w:proofErr w:type="gramStart"/>
            <w:r w:rsidRPr="00516EFE">
              <w:t>значение</w:t>
            </w:r>
            <w:proofErr w:type="gramEnd"/>
            <w:r w:rsidRPr="00516EFE"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AB05A4" w:rsidRPr="00516EFE" w:rsidRDefault="00AB05A4" w:rsidP="00516EFE">
            <w:pPr>
              <w:jc w:val="center"/>
            </w:pPr>
            <w:proofErr w:type="gramStart"/>
            <w:r w:rsidRPr="00516EFE"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AB05A4" w:rsidRPr="00B20B6D" w:rsidTr="005E6F0A">
        <w:tc>
          <w:tcPr>
            <w:tcW w:w="562" w:type="dxa"/>
          </w:tcPr>
          <w:p w:rsidR="00AB05A4" w:rsidRPr="00516EFE" w:rsidRDefault="00AB05A4" w:rsidP="00516EFE">
            <w:pPr>
              <w:jc w:val="center"/>
            </w:pPr>
            <w:r w:rsidRPr="00516EFE">
              <w:t>1</w:t>
            </w:r>
          </w:p>
        </w:tc>
        <w:tc>
          <w:tcPr>
            <w:tcW w:w="2948" w:type="dxa"/>
          </w:tcPr>
          <w:p w:rsidR="00AB05A4" w:rsidRPr="00516EFE" w:rsidRDefault="00AB05A4" w:rsidP="00516EFE">
            <w:pPr>
              <w:jc w:val="center"/>
            </w:pPr>
            <w:r w:rsidRPr="00516EFE">
              <w:t>2</w:t>
            </w:r>
          </w:p>
        </w:tc>
        <w:tc>
          <w:tcPr>
            <w:tcW w:w="1843" w:type="dxa"/>
          </w:tcPr>
          <w:p w:rsidR="00AB05A4" w:rsidRPr="00516EFE" w:rsidRDefault="00AB05A4" w:rsidP="00516EFE">
            <w:pPr>
              <w:jc w:val="center"/>
            </w:pPr>
            <w:r w:rsidRPr="00516EFE">
              <w:t>3</w:t>
            </w:r>
          </w:p>
        </w:tc>
        <w:tc>
          <w:tcPr>
            <w:tcW w:w="1701" w:type="dxa"/>
          </w:tcPr>
          <w:p w:rsidR="00AB05A4" w:rsidRPr="00516EFE" w:rsidRDefault="00AB05A4" w:rsidP="00516EFE">
            <w:pPr>
              <w:jc w:val="center"/>
            </w:pPr>
            <w:r w:rsidRPr="00516EFE">
              <w:t>4</w:t>
            </w:r>
          </w:p>
        </w:tc>
        <w:tc>
          <w:tcPr>
            <w:tcW w:w="3543" w:type="dxa"/>
          </w:tcPr>
          <w:p w:rsidR="00AB05A4" w:rsidRPr="00516EFE" w:rsidRDefault="00AB05A4" w:rsidP="00516EFE">
            <w:pPr>
              <w:jc w:val="center"/>
            </w:pPr>
            <w:r w:rsidRPr="00516EFE">
              <w:t>5</w:t>
            </w:r>
          </w:p>
        </w:tc>
        <w:tc>
          <w:tcPr>
            <w:tcW w:w="2126" w:type="dxa"/>
          </w:tcPr>
          <w:p w:rsidR="00AB05A4" w:rsidRPr="00516EFE" w:rsidRDefault="00AB05A4" w:rsidP="00516EFE">
            <w:pPr>
              <w:jc w:val="center"/>
            </w:pPr>
            <w:r w:rsidRPr="00516EFE">
              <w:t>6</w:t>
            </w:r>
          </w:p>
        </w:tc>
        <w:tc>
          <w:tcPr>
            <w:tcW w:w="2273" w:type="dxa"/>
          </w:tcPr>
          <w:p w:rsidR="00AB05A4" w:rsidRPr="00516EFE" w:rsidRDefault="00AB05A4" w:rsidP="00516EFE">
            <w:pPr>
              <w:jc w:val="center"/>
            </w:pPr>
            <w:r w:rsidRPr="00516EFE">
              <w:t>7</w:t>
            </w:r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1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r w:rsidR="00516EFE" w:rsidRPr="005E6F0A">
              <w:t xml:space="preserve">                          </w:t>
            </w:r>
            <w:proofErr w:type="gramStart"/>
            <w:r w:rsidRPr="005E6F0A">
              <w:t>г</w:t>
            </w:r>
            <w:proofErr w:type="gramEnd"/>
            <w:r w:rsidRPr="005E6F0A">
              <w:t>. Сычевка,</w:t>
            </w:r>
            <w:r w:rsidR="00516EFE" w:rsidRPr="005E6F0A">
              <w:t xml:space="preserve"> </w:t>
            </w:r>
            <w:r w:rsidRPr="005E6F0A">
              <w:t>ул. Станционное шоссе, возле д. 89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 xml:space="preserve">Здание 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 xml:space="preserve">Гаражи 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536,7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кв.м.</w:t>
            </w:r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2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</w:t>
            </w:r>
            <w:r w:rsidR="00516EFE" w:rsidRPr="005E6F0A">
              <w:t xml:space="preserve">                        </w:t>
            </w:r>
            <w:r w:rsidRPr="005E6F0A">
              <w:t xml:space="preserve"> </w:t>
            </w:r>
            <w:proofErr w:type="gramStart"/>
            <w:r w:rsidRPr="005E6F0A">
              <w:t>г</w:t>
            </w:r>
            <w:proofErr w:type="gramEnd"/>
            <w:r w:rsidRPr="005E6F0A">
              <w:t>. Сычевка, ул. Большая Пролетарская, д. 13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31,3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кв.м.</w:t>
            </w:r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3</w:t>
            </w:r>
          </w:p>
        </w:tc>
        <w:tc>
          <w:tcPr>
            <w:tcW w:w="2948" w:type="dxa"/>
          </w:tcPr>
          <w:p w:rsidR="00AB05A4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д. Хлепень, ул. Центральная,  № 17</w:t>
            </w:r>
          </w:p>
          <w:p w:rsidR="005E6F0A" w:rsidRPr="005E6F0A" w:rsidRDefault="005E6F0A" w:rsidP="005E6F0A"/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1435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кв.м.</w:t>
            </w:r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lastRenderedPageBreak/>
              <w:t>4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д. Хлепень, ул. Центральная, </w:t>
            </w:r>
          </w:p>
          <w:p w:rsidR="00AB05A4" w:rsidRPr="005E6F0A" w:rsidRDefault="00AB05A4" w:rsidP="005E6F0A">
            <w:r w:rsidRPr="005E6F0A">
              <w:t>д. 17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 xml:space="preserve">Здание 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Здание детского сада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274,8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кв.м.</w:t>
            </w:r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5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gramStart"/>
            <w:r w:rsidRPr="005E6F0A">
              <w:t>г</w:t>
            </w:r>
            <w:proofErr w:type="gramEnd"/>
            <w:r w:rsidRPr="005E6F0A">
              <w:t>. Сычевка, ул. Большая Пролетарская, д. 13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28.7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6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муниципальный район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, городское поселение </w:t>
            </w:r>
            <w:proofErr w:type="spellStart"/>
            <w:r w:rsidRPr="005E6F0A">
              <w:t>Сычевское</w:t>
            </w:r>
            <w:proofErr w:type="spellEnd"/>
            <w:r w:rsidRPr="005E6F0A">
              <w:t>, город Сычевка, площадь Революции, дом 2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здание кинотеатра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 xml:space="preserve">5,0 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7</w:t>
            </w:r>
          </w:p>
        </w:tc>
        <w:tc>
          <w:tcPr>
            <w:tcW w:w="2948" w:type="dxa"/>
          </w:tcPr>
          <w:p w:rsid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Сычевское</w:t>
            </w:r>
            <w:proofErr w:type="spellEnd"/>
            <w:r w:rsidRPr="005E6F0A">
              <w:t xml:space="preserve"> городское поселение, </w:t>
            </w:r>
          </w:p>
          <w:p w:rsidR="005E6F0A" w:rsidRDefault="00AB05A4" w:rsidP="005E6F0A">
            <w:r w:rsidRPr="005E6F0A">
              <w:t xml:space="preserve">г. Сычевка, </w:t>
            </w:r>
          </w:p>
          <w:p w:rsidR="00AB05A4" w:rsidRPr="005E6F0A" w:rsidRDefault="00AB05A4" w:rsidP="005E6F0A">
            <w:r w:rsidRPr="005E6F0A">
              <w:t xml:space="preserve">ул. </w:t>
            </w:r>
            <w:proofErr w:type="gramStart"/>
            <w:r w:rsidRPr="005E6F0A">
              <w:t>Железнодорожная</w:t>
            </w:r>
            <w:proofErr w:type="gramEnd"/>
            <w:r w:rsidRPr="005E6F0A">
              <w:t>, б/н.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1942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8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gramStart"/>
            <w:r w:rsidRPr="005E6F0A">
              <w:t>г</w:t>
            </w:r>
            <w:proofErr w:type="gramEnd"/>
            <w:r w:rsidRPr="005E6F0A">
              <w:t>. Сычевка, ул. Большая Пролетарская, д. 13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23,4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9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ул.Станционное шоссе, д.15а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трактор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10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 xml:space="preserve">ычевка, ул. </w:t>
            </w:r>
            <w:proofErr w:type="spellStart"/>
            <w:r w:rsidRPr="005E6F0A">
              <w:t>Кронштадтская</w:t>
            </w:r>
            <w:proofErr w:type="spellEnd"/>
            <w:r w:rsidRPr="005E6F0A">
              <w:t>, д.41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54500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11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 Станционное 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 xml:space="preserve">машина вакуумная 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12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 Станционное 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машина вакуумная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13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 Станционное 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мусоровоз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562" w:type="dxa"/>
          </w:tcPr>
          <w:p w:rsidR="00AB05A4" w:rsidRPr="005E6F0A" w:rsidRDefault="00AB05A4" w:rsidP="005E6F0A">
            <w:r w:rsidRPr="005E6F0A">
              <w:t>14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 Станционное 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Нежилое здание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гараж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40,5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15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 xml:space="preserve">ычевка, ул. Станционное </w:t>
            </w:r>
            <w:r w:rsidRPr="005E6F0A">
              <w:lastRenderedPageBreak/>
              <w:t>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lastRenderedPageBreak/>
              <w:t>Нежилое здание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гараж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214,40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lastRenderedPageBreak/>
              <w:t>16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д</w:t>
            </w:r>
            <w:proofErr w:type="gramStart"/>
            <w:r w:rsidRPr="005E6F0A">
              <w:t>.Н</w:t>
            </w:r>
            <w:proofErr w:type="gramEnd"/>
            <w:r w:rsidRPr="005E6F0A">
              <w:t>икольское, ул.Набережная, д.13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Нежилое здание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44,6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17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Никольское сельское поселение, примерно 1030 м. от д</w:t>
            </w:r>
            <w:proofErr w:type="gramStart"/>
            <w:r w:rsidRPr="005E6F0A">
              <w:t>.Ж</w:t>
            </w:r>
            <w:proofErr w:type="gramEnd"/>
            <w:r w:rsidRPr="005E6F0A">
              <w:t xml:space="preserve">ерновка </w:t>
            </w:r>
            <w:proofErr w:type="spellStart"/>
            <w:r w:rsidRPr="005E6F0A">
              <w:t>п</w:t>
            </w:r>
            <w:proofErr w:type="spellEnd"/>
            <w:r w:rsidRPr="005E6F0A">
              <w:t xml:space="preserve"> направлению на северо-запад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45900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18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д</w:t>
            </w:r>
            <w:proofErr w:type="gramStart"/>
            <w:r w:rsidRPr="005E6F0A">
              <w:t>.С</w:t>
            </w:r>
            <w:proofErr w:type="gramEnd"/>
            <w:r w:rsidRPr="005E6F0A">
              <w:t>убботники, ул.Набережная, д.5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23,1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19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.С</w:t>
            </w:r>
            <w:proofErr w:type="gramEnd"/>
            <w:r w:rsidRPr="005E6F0A">
              <w:t>утормино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Нежилое здание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28,6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20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.С</w:t>
            </w:r>
            <w:proofErr w:type="gramEnd"/>
            <w:r w:rsidRPr="005E6F0A">
              <w:t>утормино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Нежилое здание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26,0</w:t>
            </w:r>
          </w:p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21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.С</w:t>
            </w:r>
            <w:proofErr w:type="gramEnd"/>
            <w:r w:rsidRPr="005E6F0A">
              <w:t>утормино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Нежилое здание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21,2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22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 Станционное 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автогрейдер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23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.Н</w:t>
            </w:r>
            <w:proofErr w:type="gramEnd"/>
            <w:r w:rsidRPr="005E6F0A">
              <w:t>икитье</w:t>
            </w:r>
            <w:proofErr w:type="spellEnd"/>
            <w:r w:rsidRPr="005E6F0A">
              <w:t>, ул.Центральная, д.28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912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24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.К</w:t>
            </w:r>
            <w:proofErr w:type="gramEnd"/>
            <w:r w:rsidRPr="005E6F0A">
              <w:t>араваево</w:t>
            </w:r>
            <w:proofErr w:type="spellEnd"/>
            <w:r w:rsidRPr="005E6F0A">
              <w:t>, ул.Центральная, д.82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10,45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25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.К</w:t>
            </w:r>
            <w:proofErr w:type="gramEnd"/>
            <w:r w:rsidRPr="005E6F0A">
              <w:t>араваево</w:t>
            </w:r>
            <w:proofErr w:type="spellEnd"/>
            <w:r w:rsidRPr="005E6F0A">
              <w:t>, ул.Центральная, д.82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76,5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26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д. </w:t>
            </w:r>
            <w:proofErr w:type="spellStart"/>
            <w:r w:rsidRPr="005E6F0A">
              <w:t>Ольховцы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7061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27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.Л</w:t>
            </w:r>
            <w:proofErr w:type="gramEnd"/>
            <w:r w:rsidRPr="005E6F0A">
              <w:t>укино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31,5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28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.Л</w:t>
            </w:r>
            <w:proofErr w:type="gramEnd"/>
            <w:r w:rsidRPr="005E6F0A">
              <w:t>укино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31,2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29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 xml:space="preserve">ычевка, ул. Станционное </w:t>
            </w:r>
            <w:r w:rsidRPr="005E6F0A">
              <w:lastRenderedPageBreak/>
              <w:t>шоссе, д.15-а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lastRenderedPageBreak/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экскаватор одноковшовый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lastRenderedPageBreak/>
              <w:t>30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муниципальный район </w:t>
            </w:r>
            <w:proofErr w:type="spellStart"/>
            <w:r w:rsidRPr="005E6F0A">
              <w:t>Сычевский</w:t>
            </w:r>
            <w:proofErr w:type="spellEnd"/>
            <w:r w:rsidRPr="005E6F0A">
              <w:t>, колхоз «Рассвет»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232000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31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муниципальный район </w:t>
            </w:r>
            <w:proofErr w:type="spellStart"/>
            <w:r w:rsidRPr="005E6F0A">
              <w:t>Сычевский</w:t>
            </w:r>
            <w:proofErr w:type="spellEnd"/>
            <w:r w:rsidRPr="005E6F0A">
              <w:t>, колхоз «Рассвет»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9396000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32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.Л</w:t>
            </w:r>
            <w:proofErr w:type="gramEnd"/>
            <w:r w:rsidRPr="005E6F0A">
              <w:t>укино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31,5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33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 xml:space="preserve">ычевка, </w:t>
            </w:r>
            <w:proofErr w:type="spellStart"/>
            <w:r w:rsidRPr="005E6F0A">
              <w:t>ул</w:t>
            </w:r>
            <w:proofErr w:type="spellEnd"/>
            <w:r w:rsidRPr="005E6F0A">
              <w:t xml:space="preserve"> Железнодорожная, №2А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3954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34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район, </w:t>
            </w:r>
            <w:proofErr w:type="spellStart"/>
            <w:r w:rsidRPr="005E6F0A">
              <w:t>Караваевское</w:t>
            </w:r>
            <w:proofErr w:type="spellEnd"/>
            <w:r w:rsidRPr="005E6F0A">
              <w:t xml:space="preserve"> сельское поселение, в районе д. </w:t>
            </w:r>
            <w:proofErr w:type="spellStart"/>
            <w:r w:rsidRPr="005E6F0A">
              <w:t>Никитье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127573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35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район, </w:t>
            </w:r>
            <w:proofErr w:type="spellStart"/>
            <w:r w:rsidRPr="005E6F0A">
              <w:t>Караваевское</w:t>
            </w:r>
            <w:proofErr w:type="spellEnd"/>
            <w:r w:rsidRPr="005E6F0A">
              <w:t xml:space="preserve"> сельское поселение, в районе д. </w:t>
            </w:r>
            <w:proofErr w:type="spellStart"/>
            <w:r w:rsidRPr="005E6F0A">
              <w:t>Никитье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78595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36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 </w:t>
            </w:r>
            <w:proofErr w:type="spellStart"/>
            <w:r w:rsidRPr="005E6F0A">
              <w:t>Караваевское</w:t>
            </w:r>
            <w:proofErr w:type="spellEnd"/>
            <w:r w:rsidRPr="005E6F0A">
              <w:t xml:space="preserve"> сельское поселение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1 513 367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37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.Д</w:t>
            </w:r>
            <w:proofErr w:type="gramEnd"/>
            <w:r w:rsidRPr="005E6F0A">
              <w:t>митрово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1200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38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.И</w:t>
            </w:r>
            <w:proofErr w:type="gramEnd"/>
            <w:r w:rsidRPr="005E6F0A">
              <w:t>ванцево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154396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39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.И</w:t>
            </w:r>
            <w:proofErr w:type="gramEnd"/>
            <w:r w:rsidRPr="005E6F0A">
              <w:t>ванцево</w:t>
            </w:r>
            <w:proofErr w:type="spellEnd"/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219477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40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район, </w:t>
            </w:r>
            <w:proofErr w:type="spellStart"/>
            <w:r w:rsidRPr="005E6F0A">
              <w:t>д</w:t>
            </w:r>
            <w:proofErr w:type="gramStart"/>
            <w:r w:rsidRPr="005E6F0A">
              <w:t>.М</w:t>
            </w:r>
            <w:proofErr w:type="gramEnd"/>
            <w:r w:rsidRPr="005E6F0A">
              <w:t>альцево</w:t>
            </w:r>
            <w:proofErr w:type="spellEnd"/>
            <w:r w:rsidRPr="005E6F0A">
              <w:t>, ул.Октябрьская, д.14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иное движимое имущество</w:t>
            </w:r>
          </w:p>
        </w:tc>
        <w:tc>
          <w:tcPr>
            <w:tcW w:w="1701" w:type="dxa"/>
          </w:tcPr>
          <w:p w:rsidR="00AB05A4" w:rsidRPr="005E6F0A" w:rsidRDefault="00AB05A4" w:rsidP="005E6F0A">
            <w:proofErr w:type="gramStart"/>
            <w:r w:rsidRPr="005E6F0A">
              <w:t>компьютер в сборе (системный блок, клавиатура, мышь, монитор, источник бесперебойного питания</w:t>
            </w:r>
            <w:proofErr w:type="gramEnd"/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rPr>
          <w:trHeight w:val="286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41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r w:rsidR="005E6F0A">
              <w:t xml:space="preserve">                          </w:t>
            </w:r>
            <w:proofErr w:type="gramStart"/>
            <w:r w:rsidRPr="005E6F0A">
              <w:t>г</w:t>
            </w:r>
            <w:proofErr w:type="gramEnd"/>
            <w:r w:rsidRPr="005E6F0A">
              <w:t xml:space="preserve">. Сычевка, ул. Большая </w:t>
            </w:r>
            <w:r w:rsidRPr="005E6F0A">
              <w:lastRenderedPageBreak/>
              <w:t>Пролетарская, д. 13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lastRenderedPageBreak/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21,3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lastRenderedPageBreak/>
              <w:t>42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ул.Рабочая, д.3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Помещение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55,3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43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пл.Революции, д.1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Автобус для перевозки детей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44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>Смоленская область, г</w:t>
            </w:r>
            <w:proofErr w:type="gramStart"/>
            <w:r w:rsidRPr="005E6F0A">
              <w:t>.С</w:t>
            </w:r>
            <w:proofErr w:type="gramEnd"/>
            <w:r w:rsidRPr="005E6F0A">
              <w:t>ычевка, пл.Революции, д.1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транспорт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Автобус для перевозки детей</w:t>
            </w:r>
          </w:p>
        </w:tc>
        <w:tc>
          <w:tcPr>
            <w:tcW w:w="3543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/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45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район, колхоз «Родина»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238000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46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район, </w:t>
            </w:r>
            <w:proofErr w:type="spellStart"/>
            <w:r w:rsidRPr="005E6F0A">
              <w:t>Караваевское</w:t>
            </w:r>
            <w:proofErr w:type="spellEnd"/>
            <w:r w:rsidRPr="005E6F0A">
              <w:t xml:space="preserve"> сельское поселение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6460000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  <w:tr w:rsidR="00AB05A4" w:rsidRPr="005E6F0A" w:rsidTr="005E6F0A">
        <w:trPr>
          <w:trHeight w:val="335"/>
        </w:trPr>
        <w:tc>
          <w:tcPr>
            <w:tcW w:w="562" w:type="dxa"/>
          </w:tcPr>
          <w:p w:rsidR="00AB05A4" w:rsidRPr="005E6F0A" w:rsidRDefault="00AB05A4" w:rsidP="005E6F0A">
            <w:r w:rsidRPr="005E6F0A">
              <w:t>47</w:t>
            </w:r>
          </w:p>
        </w:tc>
        <w:tc>
          <w:tcPr>
            <w:tcW w:w="2948" w:type="dxa"/>
          </w:tcPr>
          <w:p w:rsidR="00AB05A4" w:rsidRPr="005E6F0A" w:rsidRDefault="00AB05A4" w:rsidP="005E6F0A">
            <w:r w:rsidRPr="005E6F0A">
              <w:t xml:space="preserve">Смоленская область, 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район, </w:t>
            </w:r>
            <w:proofErr w:type="spellStart"/>
            <w:r w:rsidRPr="005E6F0A">
              <w:t>Караваевское</w:t>
            </w:r>
            <w:proofErr w:type="spellEnd"/>
            <w:r w:rsidRPr="005E6F0A">
              <w:t xml:space="preserve"> сельское поселение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земельный участок</w:t>
            </w:r>
          </w:p>
        </w:tc>
        <w:tc>
          <w:tcPr>
            <w:tcW w:w="3543" w:type="dxa"/>
          </w:tcPr>
          <w:p w:rsidR="00AB05A4" w:rsidRPr="005E6F0A" w:rsidRDefault="00AB05A4" w:rsidP="005E6F0A">
            <w:r w:rsidRPr="005E6F0A">
              <w:t>2040000</w:t>
            </w:r>
          </w:p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2273" w:type="dxa"/>
          </w:tcPr>
          <w:p w:rsidR="00AB05A4" w:rsidRPr="005E6F0A" w:rsidRDefault="00AB05A4" w:rsidP="005E6F0A">
            <w:r w:rsidRPr="005E6F0A">
              <w:t>кв</w:t>
            </w:r>
            <w:proofErr w:type="gramStart"/>
            <w:r w:rsidRPr="005E6F0A">
              <w:t>.м</w:t>
            </w:r>
            <w:proofErr w:type="gramEnd"/>
          </w:p>
        </w:tc>
      </w:tr>
    </w:tbl>
    <w:p w:rsidR="00AB05A4" w:rsidRPr="005E6F0A" w:rsidRDefault="00AB05A4" w:rsidP="005E6F0A"/>
    <w:p w:rsidR="00516EFE" w:rsidRPr="005E6F0A" w:rsidRDefault="00516EFE" w:rsidP="005E6F0A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2126"/>
        <w:gridCol w:w="1418"/>
        <w:gridCol w:w="1843"/>
        <w:gridCol w:w="2198"/>
        <w:gridCol w:w="992"/>
        <w:gridCol w:w="1204"/>
        <w:gridCol w:w="1984"/>
      </w:tblGrid>
      <w:tr w:rsidR="00AB05A4" w:rsidRPr="005E6F0A" w:rsidTr="005E6F0A">
        <w:trPr>
          <w:trHeight w:val="276"/>
        </w:trPr>
        <w:tc>
          <w:tcPr>
            <w:tcW w:w="8897" w:type="dxa"/>
            <w:gridSpan w:val="5"/>
          </w:tcPr>
          <w:p w:rsidR="00AB05A4" w:rsidRPr="005E6F0A" w:rsidRDefault="00AB05A4" w:rsidP="005E6F0A">
            <w:r w:rsidRPr="005E6F0A"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AB05A4" w:rsidRPr="005E6F0A" w:rsidRDefault="00AB05A4" w:rsidP="005E6F0A">
            <w:r w:rsidRPr="005E6F0A">
              <w:t>Сведения о движимом имуществе</w:t>
            </w:r>
          </w:p>
        </w:tc>
      </w:tr>
      <w:tr w:rsidR="00AB05A4" w:rsidRPr="005E6F0A" w:rsidTr="005E6F0A">
        <w:trPr>
          <w:trHeight w:val="276"/>
        </w:trPr>
        <w:tc>
          <w:tcPr>
            <w:tcW w:w="3510" w:type="dxa"/>
            <w:gridSpan w:val="2"/>
          </w:tcPr>
          <w:p w:rsidR="00AB05A4" w:rsidRPr="005E6F0A" w:rsidRDefault="00AB05A4" w:rsidP="005E6F0A">
            <w:r w:rsidRPr="005E6F0A"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AB05A4" w:rsidRPr="005E6F0A" w:rsidRDefault="00AB05A4" w:rsidP="005E6F0A">
            <w:r w:rsidRPr="005E6F0A">
              <w:t>Техническое состояние объекта недвижимости&lt;6&gt;</w:t>
            </w:r>
          </w:p>
        </w:tc>
        <w:tc>
          <w:tcPr>
            <w:tcW w:w="1418" w:type="dxa"/>
            <w:vMerge w:val="restart"/>
          </w:tcPr>
          <w:p w:rsidR="00AB05A4" w:rsidRPr="005E6F0A" w:rsidRDefault="00AB05A4" w:rsidP="005E6F0A">
            <w:r w:rsidRPr="005E6F0A"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AB05A4" w:rsidRPr="005E6F0A" w:rsidRDefault="00AB05A4" w:rsidP="005E6F0A">
            <w:r w:rsidRPr="005E6F0A"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AB05A4" w:rsidRPr="005E6F0A" w:rsidRDefault="00AB05A4" w:rsidP="005E6F0A"/>
        </w:tc>
      </w:tr>
      <w:tr w:rsidR="00AB05A4" w:rsidRPr="005E6F0A" w:rsidTr="005E6F0A">
        <w:trPr>
          <w:trHeight w:val="2050"/>
        </w:trPr>
        <w:tc>
          <w:tcPr>
            <w:tcW w:w="1809" w:type="dxa"/>
            <w:tcBorders>
              <w:bottom w:val="single" w:sz="4" w:space="0" w:color="auto"/>
            </w:tcBorders>
          </w:tcPr>
          <w:p w:rsidR="00AB05A4" w:rsidRPr="005E6F0A" w:rsidRDefault="00AB05A4" w:rsidP="005E6F0A">
            <w:r w:rsidRPr="005E6F0A">
              <w:t>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05A4" w:rsidRPr="005E6F0A" w:rsidRDefault="00AB05A4" w:rsidP="005E6F0A">
            <w:r w:rsidRPr="005E6F0A"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B05A4" w:rsidRPr="005E6F0A" w:rsidRDefault="00AB05A4" w:rsidP="005E6F0A"/>
        </w:tc>
        <w:tc>
          <w:tcPr>
            <w:tcW w:w="1418" w:type="dxa"/>
            <w:vMerge/>
          </w:tcPr>
          <w:p w:rsidR="00AB05A4" w:rsidRPr="005E6F0A" w:rsidRDefault="00AB05A4" w:rsidP="005E6F0A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B05A4" w:rsidRPr="005E6F0A" w:rsidRDefault="00AB05A4" w:rsidP="005E6F0A"/>
        </w:tc>
        <w:tc>
          <w:tcPr>
            <w:tcW w:w="2198" w:type="dxa"/>
            <w:tcBorders>
              <w:bottom w:val="single" w:sz="4" w:space="0" w:color="auto"/>
            </w:tcBorders>
          </w:tcPr>
          <w:p w:rsidR="00AB05A4" w:rsidRPr="005E6F0A" w:rsidRDefault="00AB05A4" w:rsidP="005E6F0A">
            <w:r w:rsidRPr="005E6F0A"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05A4" w:rsidRPr="005E6F0A" w:rsidRDefault="00AB05A4" w:rsidP="005E6F0A">
            <w:r w:rsidRPr="005E6F0A"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AB05A4" w:rsidRPr="005E6F0A" w:rsidRDefault="00AB05A4" w:rsidP="005E6F0A">
            <w:r w:rsidRPr="005E6F0A"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B05A4" w:rsidRPr="005E6F0A" w:rsidRDefault="00516EFE" w:rsidP="005E6F0A">
            <w:r w:rsidRPr="005E6F0A">
              <w:t>Состав (принадлежнос</w:t>
            </w:r>
            <w:r w:rsidR="00AB05A4" w:rsidRPr="005E6F0A">
              <w:t>ти) имущества</w:t>
            </w:r>
          </w:p>
          <w:p w:rsidR="00AB05A4" w:rsidRPr="005E6F0A" w:rsidRDefault="00AB05A4" w:rsidP="005E6F0A">
            <w:r w:rsidRPr="005E6F0A">
              <w:t>&lt;9&gt;</w:t>
            </w:r>
          </w:p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8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9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10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11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12</w:t>
            </w:r>
          </w:p>
        </w:tc>
        <w:tc>
          <w:tcPr>
            <w:tcW w:w="2198" w:type="dxa"/>
          </w:tcPr>
          <w:p w:rsidR="00AB05A4" w:rsidRPr="005E6F0A" w:rsidRDefault="00AB05A4" w:rsidP="005E6F0A">
            <w:r w:rsidRPr="005E6F0A">
              <w:t>13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14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15</w:t>
            </w:r>
          </w:p>
        </w:tc>
        <w:tc>
          <w:tcPr>
            <w:tcW w:w="1984" w:type="dxa"/>
          </w:tcPr>
          <w:p w:rsidR="00AB05A4" w:rsidRPr="005E6F0A" w:rsidRDefault="00AB05A4" w:rsidP="005E6F0A">
            <w:r w:rsidRPr="005E6F0A">
              <w:t>16</w:t>
            </w:r>
          </w:p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67:19:0010101:17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67:19:0010161:209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67:19:0720101:423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>населенных 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общественно-деловых целей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67:19:0720101:397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 xml:space="preserve">Пригодно к </w:t>
            </w:r>
            <w:r w:rsidRPr="005E6F0A">
              <w:lastRenderedPageBreak/>
              <w:t>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lastRenderedPageBreak/>
              <w:t>67:19:0010161:211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67:19:0010183:193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67:19:0010104:201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>населенных 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67:19:0010161:210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>
            <w:r w:rsidRPr="005E6F0A">
              <w:t>ВТЗ-2032А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2009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67:19:0010188:1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>населенных 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производственных целей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>
            <w:r w:rsidRPr="005E6F0A">
              <w:t>М350АС67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Машина вакуумная 4683К9-6 (на шасси КАМАЗ 65115-50)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2019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>
            <w:r w:rsidRPr="005E6F0A">
              <w:t>М344АС67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Машина вакуумная 46830Т-6 (на шасси ГАЗ-33098)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2019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>
            <w:r w:rsidRPr="005E6F0A">
              <w:t>А771АО67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КО-440-2</w:t>
            </w:r>
          </w:p>
          <w:p w:rsidR="00516EFE" w:rsidRPr="005E6F0A" w:rsidRDefault="00516EFE" w:rsidP="005E6F0A"/>
        </w:tc>
        <w:tc>
          <w:tcPr>
            <w:tcW w:w="1204" w:type="dxa"/>
          </w:tcPr>
          <w:p w:rsidR="00AB05A4" w:rsidRPr="005E6F0A" w:rsidRDefault="00AB05A4" w:rsidP="005E6F0A">
            <w:r w:rsidRPr="005E6F0A">
              <w:t>2016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67:19:0010116:92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67:19:0010116:94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67:19:0770101:282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 xml:space="preserve">Пригодно к </w:t>
            </w:r>
            <w:r w:rsidRPr="005E6F0A">
              <w:lastRenderedPageBreak/>
              <w:t>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lastRenderedPageBreak/>
              <w:t>67:19:0030101:441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сельскохозяйственного использования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67:19:1000101:265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67:19:1190101:377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67:19:1190101:377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67:19:1190101:377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>
            <w:r w:rsidRPr="005E6F0A">
              <w:t>67 СА 8557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ГС-10.10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2013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67:19:0190101:112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>населенных 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общественно – деловых целей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67:19:0380101:323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67:19:0380101:323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67:19:0800101:21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>населенных 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Общественное управление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67:19:0480101:190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67:19:0480101:190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>
            <w:r w:rsidRPr="005E6F0A">
              <w:t>67СА855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ЭО-2202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2012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67:19:0020105:643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сельскохозяйственного производства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67:19:0000000:695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сельскохозяйственного производства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67:19:0480101:190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67:19:0010104:88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 xml:space="preserve">населенных </w:t>
            </w:r>
            <w:r w:rsidRPr="005E6F0A">
              <w:lastRenderedPageBreak/>
              <w:t>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lastRenderedPageBreak/>
              <w:t xml:space="preserve">объекты складского </w:t>
            </w:r>
            <w:r w:rsidRPr="005E6F0A">
              <w:lastRenderedPageBreak/>
              <w:t>назначения IV-V классов вредности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lastRenderedPageBreak/>
              <w:t>67:19:0020104:286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сельскохозяйственное использование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67:19:0020104:287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животноводство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67:19:0020101:692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выращивания зерновых и иных сельскохозяйственных культур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67:19:1150101:31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 xml:space="preserve">Земли </w:t>
            </w:r>
            <w:r w:rsidRPr="005E6F0A">
              <w:pgNum/>
            </w:r>
            <w:r w:rsidRPr="005E6F0A">
              <w:t>населенных пунктов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общественно-деловых целей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67:19:0030103:954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выращивания зерновых и иных сельскохозяйственных культур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67:19:0030103:955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выращивания зерновых и иных сельскохозяйственных культур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>
            <w:r w:rsidRPr="005E6F0A">
              <w:t xml:space="preserve">Системный блок </w:t>
            </w:r>
            <w:proofErr w:type="spellStart"/>
            <w:r w:rsidRPr="005E6F0A">
              <w:t>Office</w:t>
            </w:r>
            <w:proofErr w:type="spellEnd"/>
            <w:r w:rsidRPr="005E6F0A">
              <w:t xml:space="preserve"> </w:t>
            </w:r>
            <w:proofErr w:type="spellStart"/>
            <w:r w:rsidRPr="005E6F0A">
              <w:t>Pro</w:t>
            </w:r>
            <w:proofErr w:type="spellEnd"/>
            <w:r w:rsidRPr="005E6F0A">
              <w:t xml:space="preserve"> </w:t>
            </w:r>
            <w:proofErr w:type="spellStart"/>
            <w:r w:rsidRPr="005E6F0A">
              <w:t>intel</w:t>
            </w:r>
            <w:proofErr w:type="spellEnd"/>
            <w:r w:rsidRPr="005E6F0A">
              <w:t xml:space="preserve"> i3-9100/8 </w:t>
            </w:r>
            <w:proofErr w:type="spellStart"/>
            <w:r w:rsidRPr="005E6F0A">
              <w:t>Gb</w:t>
            </w:r>
            <w:proofErr w:type="spellEnd"/>
            <w:r w:rsidRPr="005E6F0A">
              <w:t xml:space="preserve">, клавиатура </w:t>
            </w:r>
            <w:proofErr w:type="spellStart"/>
            <w:r w:rsidRPr="005E6F0A">
              <w:t>Logitech</w:t>
            </w:r>
            <w:proofErr w:type="spellEnd"/>
            <w:r w:rsidRPr="005E6F0A">
              <w:t xml:space="preserve"> K120, мышь </w:t>
            </w:r>
            <w:proofErr w:type="spellStart"/>
            <w:r w:rsidRPr="005E6F0A">
              <w:t>Logitech</w:t>
            </w:r>
            <w:proofErr w:type="spellEnd"/>
            <w:r w:rsidRPr="005E6F0A">
              <w:t>, монитор 21,5»LD, источни</w:t>
            </w:r>
            <w:r w:rsidRPr="005E6F0A">
              <w:lastRenderedPageBreak/>
              <w:t xml:space="preserve">к БП IPPON </w:t>
            </w:r>
          </w:p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lastRenderedPageBreak/>
              <w:t>67:19:0010161:208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67:19:0010118:57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>
            <w:r w:rsidRPr="005E6F0A">
              <w:t xml:space="preserve">Автобус для перевозки детей, ПАЗ32053-70, 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2012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/>
        </w:tc>
        <w:tc>
          <w:tcPr>
            <w:tcW w:w="1701" w:type="dxa"/>
          </w:tcPr>
          <w:p w:rsidR="00AB05A4" w:rsidRPr="005E6F0A" w:rsidRDefault="00AB05A4" w:rsidP="005E6F0A"/>
        </w:tc>
        <w:tc>
          <w:tcPr>
            <w:tcW w:w="2126" w:type="dxa"/>
          </w:tcPr>
          <w:p w:rsidR="00AB05A4" w:rsidRPr="005E6F0A" w:rsidRDefault="00AB05A4" w:rsidP="005E6F0A"/>
        </w:tc>
        <w:tc>
          <w:tcPr>
            <w:tcW w:w="1418" w:type="dxa"/>
          </w:tcPr>
          <w:p w:rsidR="00AB05A4" w:rsidRPr="005E6F0A" w:rsidRDefault="00AB05A4" w:rsidP="005E6F0A"/>
        </w:tc>
        <w:tc>
          <w:tcPr>
            <w:tcW w:w="1843" w:type="dxa"/>
          </w:tcPr>
          <w:p w:rsidR="00AB05A4" w:rsidRPr="005E6F0A" w:rsidRDefault="00AB05A4" w:rsidP="005E6F0A"/>
        </w:tc>
        <w:tc>
          <w:tcPr>
            <w:tcW w:w="2198" w:type="dxa"/>
          </w:tcPr>
          <w:p w:rsidR="00AB05A4" w:rsidRPr="005E6F0A" w:rsidRDefault="00AB05A4" w:rsidP="005E6F0A">
            <w:r w:rsidRPr="005E6F0A">
              <w:t>О422МТ67RUS</w:t>
            </w:r>
          </w:p>
        </w:tc>
        <w:tc>
          <w:tcPr>
            <w:tcW w:w="992" w:type="dxa"/>
          </w:tcPr>
          <w:p w:rsidR="00AB05A4" w:rsidRPr="005E6F0A" w:rsidRDefault="00AB05A4" w:rsidP="005E6F0A">
            <w:r w:rsidRPr="005E6F0A">
              <w:t>Автобус для перевозки детей, ПАЗ32053-70</w:t>
            </w:r>
          </w:p>
        </w:tc>
        <w:tc>
          <w:tcPr>
            <w:tcW w:w="1204" w:type="dxa"/>
          </w:tcPr>
          <w:p w:rsidR="00AB05A4" w:rsidRPr="005E6F0A" w:rsidRDefault="00AB05A4" w:rsidP="005E6F0A">
            <w:r w:rsidRPr="005E6F0A">
              <w:t>2012</w:t>
            </w:r>
          </w:p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67:19:0020104:291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сельскохозяйственного производства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67:19:0020101:718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сельскохозяйственного производства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  <w:tr w:rsidR="00AB05A4" w:rsidRPr="005E6F0A" w:rsidTr="005E6F0A">
        <w:tc>
          <w:tcPr>
            <w:tcW w:w="1809" w:type="dxa"/>
          </w:tcPr>
          <w:p w:rsidR="00AB05A4" w:rsidRPr="005E6F0A" w:rsidRDefault="00AB05A4" w:rsidP="005E6F0A">
            <w:r w:rsidRPr="005E6F0A">
              <w:t>67:19:0020101:717</w:t>
            </w:r>
          </w:p>
        </w:tc>
        <w:tc>
          <w:tcPr>
            <w:tcW w:w="1701" w:type="dxa"/>
          </w:tcPr>
          <w:p w:rsidR="00AB05A4" w:rsidRPr="005E6F0A" w:rsidRDefault="00AB05A4" w:rsidP="005E6F0A">
            <w:r w:rsidRPr="005E6F0A">
              <w:t>кадастровый</w:t>
            </w:r>
          </w:p>
        </w:tc>
        <w:tc>
          <w:tcPr>
            <w:tcW w:w="2126" w:type="dxa"/>
          </w:tcPr>
          <w:p w:rsidR="00AB05A4" w:rsidRPr="005E6F0A" w:rsidRDefault="00AB05A4" w:rsidP="005E6F0A">
            <w:r w:rsidRPr="005E6F0A">
              <w:t>Пригодно к эксплуатации</w:t>
            </w:r>
          </w:p>
        </w:tc>
        <w:tc>
          <w:tcPr>
            <w:tcW w:w="1418" w:type="dxa"/>
          </w:tcPr>
          <w:p w:rsidR="00AB05A4" w:rsidRPr="005E6F0A" w:rsidRDefault="00AB05A4" w:rsidP="005E6F0A">
            <w:r w:rsidRPr="005E6F0A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B05A4" w:rsidRPr="005E6F0A" w:rsidRDefault="00AB05A4" w:rsidP="005E6F0A">
            <w:r w:rsidRPr="005E6F0A">
              <w:t>Для сельскохозяйственного производства</w:t>
            </w:r>
          </w:p>
        </w:tc>
        <w:tc>
          <w:tcPr>
            <w:tcW w:w="2198" w:type="dxa"/>
          </w:tcPr>
          <w:p w:rsidR="00AB05A4" w:rsidRPr="005E6F0A" w:rsidRDefault="00AB05A4" w:rsidP="005E6F0A"/>
        </w:tc>
        <w:tc>
          <w:tcPr>
            <w:tcW w:w="992" w:type="dxa"/>
          </w:tcPr>
          <w:p w:rsidR="00AB05A4" w:rsidRPr="005E6F0A" w:rsidRDefault="00AB05A4" w:rsidP="005E6F0A"/>
        </w:tc>
        <w:tc>
          <w:tcPr>
            <w:tcW w:w="1204" w:type="dxa"/>
          </w:tcPr>
          <w:p w:rsidR="00AB05A4" w:rsidRPr="005E6F0A" w:rsidRDefault="00AB05A4" w:rsidP="005E6F0A"/>
        </w:tc>
        <w:tc>
          <w:tcPr>
            <w:tcW w:w="1984" w:type="dxa"/>
          </w:tcPr>
          <w:p w:rsidR="00AB05A4" w:rsidRPr="005E6F0A" w:rsidRDefault="00AB05A4" w:rsidP="005E6F0A"/>
        </w:tc>
      </w:tr>
    </w:tbl>
    <w:p w:rsidR="00AB05A4" w:rsidRPr="005E6F0A" w:rsidRDefault="00AB05A4" w:rsidP="005E6F0A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2004"/>
        <w:gridCol w:w="1943"/>
        <w:gridCol w:w="1741"/>
        <w:gridCol w:w="2020"/>
        <w:gridCol w:w="1724"/>
        <w:gridCol w:w="2978"/>
      </w:tblGrid>
      <w:tr w:rsidR="00AB05A4" w:rsidRPr="005E6F0A" w:rsidTr="00B14317">
        <w:tc>
          <w:tcPr>
            <w:tcW w:w="14709" w:type="dxa"/>
            <w:gridSpan w:val="7"/>
          </w:tcPr>
          <w:p w:rsidR="00AB05A4" w:rsidRPr="005E6F0A" w:rsidRDefault="00AB05A4" w:rsidP="005E6F0A">
            <w:r w:rsidRPr="005E6F0A">
              <w:t>Сведения о правообладателях и о правах третьих лиц на имущество</w:t>
            </w:r>
          </w:p>
        </w:tc>
      </w:tr>
      <w:tr w:rsidR="00AB05A4" w:rsidRPr="005E6F0A" w:rsidTr="00B14317">
        <w:tc>
          <w:tcPr>
            <w:tcW w:w="4303" w:type="dxa"/>
            <w:gridSpan w:val="2"/>
          </w:tcPr>
          <w:p w:rsidR="00AB05A4" w:rsidRPr="005E6F0A" w:rsidRDefault="00AB05A4" w:rsidP="005E6F0A">
            <w:r w:rsidRPr="005E6F0A"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AB05A4" w:rsidRPr="005E6F0A" w:rsidRDefault="00AB05A4" w:rsidP="005E6F0A">
            <w:r w:rsidRPr="005E6F0A">
              <w:t>Наименование правообладателя &lt;11&gt;</w:t>
            </w:r>
          </w:p>
        </w:tc>
        <w:tc>
          <w:tcPr>
            <w:tcW w:w="1741" w:type="dxa"/>
            <w:vMerge w:val="restart"/>
          </w:tcPr>
          <w:p w:rsidR="00AB05A4" w:rsidRPr="005E6F0A" w:rsidRDefault="00AB05A4" w:rsidP="005E6F0A">
            <w:r w:rsidRPr="005E6F0A">
              <w:t xml:space="preserve">Наличие ограниченного вещного права на имущество &lt;12&gt; </w:t>
            </w:r>
          </w:p>
        </w:tc>
        <w:tc>
          <w:tcPr>
            <w:tcW w:w="2020" w:type="dxa"/>
            <w:vMerge w:val="restart"/>
          </w:tcPr>
          <w:p w:rsidR="00AB05A4" w:rsidRPr="005E6F0A" w:rsidRDefault="00AB05A4" w:rsidP="005E6F0A">
            <w:r w:rsidRPr="005E6F0A">
              <w:t>ИНН правообладателя &lt;13&gt;</w:t>
            </w:r>
          </w:p>
        </w:tc>
        <w:tc>
          <w:tcPr>
            <w:tcW w:w="1724" w:type="dxa"/>
            <w:vMerge w:val="restart"/>
          </w:tcPr>
          <w:p w:rsidR="00AB05A4" w:rsidRPr="005E6F0A" w:rsidRDefault="00AB05A4" w:rsidP="005E6F0A">
            <w:r w:rsidRPr="005E6F0A">
              <w:t>Контактный номер телефона &lt;14&gt;</w:t>
            </w:r>
          </w:p>
        </w:tc>
        <w:tc>
          <w:tcPr>
            <w:tcW w:w="2978" w:type="dxa"/>
            <w:vMerge w:val="restart"/>
          </w:tcPr>
          <w:p w:rsidR="00AB05A4" w:rsidRPr="005E6F0A" w:rsidRDefault="00AB05A4" w:rsidP="005E6F0A">
            <w:r w:rsidRPr="005E6F0A">
              <w:t>Адрес электронной почты &lt;15&gt;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AB05A4" w:rsidRPr="005E6F0A" w:rsidRDefault="00AB05A4" w:rsidP="005E6F0A"/>
        </w:tc>
        <w:tc>
          <w:tcPr>
            <w:tcW w:w="1741" w:type="dxa"/>
            <w:vMerge/>
          </w:tcPr>
          <w:p w:rsidR="00AB05A4" w:rsidRPr="005E6F0A" w:rsidRDefault="00AB05A4" w:rsidP="005E6F0A"/>
        </w:tc>
        <w:tc>
          <w:tcPr>
            <w:tcW w:w="2020" w:type="dxa"/>
            <w:vMerge/>
          </w:tcPr>
          <w:p w:rsidR="00AB05A4" w:rsidRPr="005E6F0A" w:rsidRDefault="00AB05A4" w:rsidP="005E6F0A"/>
        </w:tc>
        <w:tc>
          <w:tcPr>
            <w:tcW w:w="1724" w:type="dxa"/>
            <w:vMerge/>
          </w:tcPr>
          <w:p w:rsidR="00AB05A4" w:rsidRPr="005E6F0A" w:rsidRDefault="00AB05A4" w:rsidP="005E6F0A"/>
        </w:tc>
        <w:tc>
          <w:tcPr>
            <w:tcW w:w="2978" w:type="dxa"/>
            <w:vMerge/>
          </w:tcPr>
          <w:p w:rsidR="00AB05A4" w:rsidRPr="005E6F0A" w:rsidRDefault="00AB05A4" w:rsidP="005E6F0A"/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17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18</w:t>
            </w:r>
          </w:p>
        </w:tc>
        <w:tc>
          <w:tcPr>
            <w:tcW w:w="1943" w:type="dxa"/>
          </w:tcPr>
          <w:p w:rsidR="00AB05A4" w:rsidRPr="005E6F0A" w:rsidRDefault="00AB05A4" w:rsidP="005E6F0A">
            <w:r w:rsidRPr="005E6F0A">
              <w:t>19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20</w:t>
            </w:r>
          </w:p>
        </w:tc>
        <w:tc>
          <w:tcPr>
            <w:tcW w:w="2020" w:type="dxa"/>
          </w:tcPr>
          <w:p w:rsidR="00AB05A4" w:rsidRPr="005E6F0A" w:rsidRDefault="00AB05A4" w:rsidP="005E6F0A">
            <w:r w:rsidRPr="005E6F0A">
              <w:t>21</w:t>
            </w:r>
          </w:p>
        </w:tc>
        <w:tc>
          <w:tcPr>
            <w:tcW w:w="1724" w:type="dxa"/>
          </w:tcPr>
          <w:p w:rsidR="00AB05A4" w:rsidRPr="005E6F0A" w:rsidRDefault="00AB05A4" w:rsidP="005E6F0A">
            <w:r w:rsidRPr="005E6F0A">
              <w:t>22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>23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30.12.2025</w:t>
            </w:r>
          </w:p>
        </w:tc>
        <w:tc>
          <w:tcPr>
            <w:tcW w:w="1943" w:type="dxa"/>
          </w:tcPr>
          <w:p w:rsidR="00AB05A4" w:rsidRPr="005E6F0A" w:rsidRDefault="00AB05A4" w:rsidP="005E6F0A">
            <w:r w:rsidRPr="005E6F0A">
              <w:t xml:space="preserve">Муниципальное </w:t>
            </w:r>
            <w:r w:rsidRPr="005E6F0A">
              <w:lastRenderedPageBreak/>
              <w:t>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lastRenderedPageBreak/>
              <w:t xml:space="preserve">Нет 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>zio_admsych@mail.ru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lastRenderedPageBreak/>
              <w:t xml:space="preserve">Да 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30.12.2025</w:t>
            </w:r>
          </w:p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 xml:space="preserve">Нет 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>zio_admsych@mail.ru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 xml:space="preserve">Нет 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 xml:space="preserve">Нет 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>zio_admsych@mail.ru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 xml:space="preserve">Нет 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 xml:space="preserve">Нет 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>zio_admsych@mail.ru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30.12.2025</w:t>
            </w:r>
          </w:p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>zio_admsych@mail.ru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24.02.2032</w:t>
            </w:r>
          </w:p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lastRenderedPageBreak/>
              <w:t>Да</w:t>
            </w:r>
          </w:p>
        </w:tc>
        <w:tc>
          <w:tcPr>
            <w:tcW w:w="2004" w:type="dxa"/>
          </w:tcPr>
          <w:p w:rsidR="00AB05A4" w:rsidRPr="005E6F0A" w:rsidRDefault="00AB05A4" w:rsidP="005E6F0A">
            <w:r w:rsidRPr="005E6F0A">
              <w:t>30.12.2025</w:t>
            </w:r>
          </w:p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  <w:p w:rsidR="00516EFE" w:rsidRPr="005E6F0A" w:rsidRDefault="00516EFE" w:rsidP="005E6F0A"/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</w:t>
            </w:r>
            <w:r w:rsidRPr="005E6F0A">
              <w:lastRenderedPageBreak/>
              <w:t>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</w:t>
            </w:r>
            <w:r w:rsidRPr="005E6F0A">
              <w:lastRenderedPageBreak/>
              <w:t>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</w:tcPr>
          <w:p w:rsidR="00AB05A4" w:rsidRPr="005E6F0A" w:rsidRDefault="00AB05A4" w:rsidP="005E6F0A"/>
        </w:tc>
        <w:tc>
          <w:tcPr>
            <w:tcW w:w="1943" w:type="dxa"/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</w:tcPr>
          <w:p w:rsidR="00AB05A4" w:rsidRPr="005E6F0A" w:rsidRDefault="00AB05A4" w:rsidP="005E6F0A"/>
        </w:tc>
        <w:tc>
          <w:tcPr>
            <w:tcW w:w="1724" w:type="dxa"/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Муниципальное образование </w:t>
            </w:r>
            <w:r w:rsidRPr="005E6F0A">
              <w:lastRenderedPageBreak/>
              <w:t>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06.11.2028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06.11.2028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10.08.2029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  <w:p w:rsidR="005E6F0A" w:rsidRPr="005E6F0A" w:rsidRDefault="005E6F0A" w:rsidP="005E6F0A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lastRenderedPageBreak/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10.08.2029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29.07.2029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29.07.2029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31.08.2025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</w:t>
            </w:r>
            <w:r w:rsidRPr="005E6F0A">
              <w:lastRenderedPageBreak/>
              <w:t>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lastRenderedPageBreak/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lastRenderedPageBreak/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30.12.2025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FE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  <w:tr w:rsidR="00AB05A4" w:rsidRPr="005E6F0A" w:rsidTr="00B143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Муниципальное образование «</w:t>
            </w:r>
            <w:proofErr w:type="spellStart"/>
            <w:r w:rsidRPr="005E6F0A">
              <w:t>Сычевский</w:t>
            </w:r>
            <w:proofErr w:type="spellEnd"/>
            <w:r w:rsidRPr="005E6F0A"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4" w:rsidRPr="005E6F0A" w:rsidRDefault="00AB05A4" w:rsidP="005E6F0A">
            <w:r w:rsidRPr="005E6F0A">
              <w:t xml:space="preserve">zio_admsych@mail.ru </w:t>
            </w:r>
          </w:p>
        </w:tc>
      </w:tr>
    </w:tbl>
    <w:p w:rsidR="00AB05A4" w:rsidRPr="005E6F0A" w:rsidRDefault="00AB05A4" w:rsidP="005E6F0A"/>
    <w:p w:rsidR="00AB05A4" w:rsidRPr="005E6F0A" w:rsidRDefault="00AB05A4" w:rsidP="005E6F0A"/>
    <w:p w:rsidR="005D6F5E" w:rsidRPr="005E6F0A" w:rsidRDefault="005D6F5E" w:rsidP="005E6F0A"/>
    <w:p w:rsidR="00A25604" w:rsidRDefault="00A25604" w:rsidP="00502D59">
      <w:pPr>
        <w:shd w:val="clear" w:color="auto" w:fill="FFFFFF"/>
        <w:textAlignment w:val="baseline"/>
        <w:rPr>
          <w:spacing w:val="2"/>
          <w:sz w:val="28"/>
          <w:szCs w:val="28"/>
        </w:rPr>
        <w:sectPr w:rsidR="00A25604" w:rsidSect="00A25604">
          <w:pgSz w:w="16833" w:h="11908" w:orient="landscape" w:code="9"/>
          <w:pgMar w:top="1701" w:right="1134" w:bottom="567" w:left="1134" w:header="232" w:footer="346" w:gutter="0"/>
          <w:cols w:space="720"/>
          <w:titlePg/>
        </w:sect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D6F5E" w:rsidRDefault="005D6F5E" w:rsidP="00502D5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5D6F5E" w:rsidSect="00B07F69"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99" w:rsidRDefault="00E55699" w:rsidP="00FA6D0B">
      <w:r>
        <w:separator/>
      </w:r>
    </w:p>
  </w:endnote>
  <w:endnote w:type="continuationSeparator" w:id="0">
    <w:p w:rsidR="00E55699" w:rsidRDefault="00E5569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99" w:rsidRDefault="00E55699" w:rsidP="00FA6D0B">
      <w:r>
        <w:separator/>
      </w:r>
    </w:p>
  </w:footnote>
  <w:footnote w:type="continuationSeparator" w:id="0">
    <w:p w:rsidR="00E55699" w:rsidRDefault="00E5569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A4" w:rsidRDefault="00AE3027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B05A4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B05A4" w:rsidRDefault="00AB05A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A4" w:rsidRDefault="00AB05A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C90"/>
    <w:multiLevelType w:val="hybridMultilevel"/>
    <w:tmpl w:val="97D0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508"/>
    <w:multiLevelType w:val="hybridMultilevel"/>
    <w:tmpl w:val="38AEC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A7A4B"/>
    <w:multiLevelType w:val="hybridMultilevel"/>
    <w:tmpl w:val="CE18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65A39"/>
    <w:multiLevelType w:val="multilevel"/>
    <w:tmpl w:val="779CF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000000"/>
        <w:sz w:val="28"/>
      </w:rPr>
    </w:lvl>
  </w:abstractNum>
  <w:abstractNum w:abstractNumId="13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12"/>
  </w:num>
  <w:num w:numId="14">
    <w:abstractNumId w:val="0"/>
  </w:num>
  <w:num w:numId="1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494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48A1"/>
    <w:rsid w:val="00055494"/>
    <w:rsid w:val="00057269"/>
    <w:rsid w:val="0005779C"/>
    <w:rsid w:val="00057B47"/>
    <w:rsid w:val="00060E1E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B50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5C56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22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15D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4A8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012E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1EF4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44F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0836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042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0AF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2D59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6EFE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6E1D"/>
    <w:rsid w:val="005272B9"/>
    <w:rsid w:val="00527A25"/>
    <w:rsid w:val="00530404"/>
    <w:rsid w:val="00530AE2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507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4ED3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6F5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6F0A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24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27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5E15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604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3FA4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5A4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4924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027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008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003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105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39E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977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0B1"/>
    <w:rsid w:val="00D906E1"/>
    <w:rsid w:val="00D90950"/>
    <w:rsid w:val="00D9096F"/>
    <w:rsid w:val="00D91D22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699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05DB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B39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0857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Subtitle"/>
    <w:basedOn w:val="a1"/>
    <w:link w:val="aff6"/>
    <w:qFormat/>
    <w:rsid w:val="000D1B50"/>
    <w:pPr>
      <w:jc w:val="both"/>
    </w:pPr>
    <w:rPr>
      <w:sz w:val="28"/>
      <w:szCs w:val="24"/>
    </w:rPr>
  </w:style>
  <w:style w:type="character" w:customStyle="1" w:styleId="aff6">
    <w:name w:val="Подзаголовок Знак"/>
    <w:basedOn w:val="a2"/>
    <w:link w:val="aff5"/>
    <w:rsid w:val="000D1B50"/>
    <w:rPr>
      <w:sz w:val="28"/>
      <w:szCs w:val="24"/>
    </w:rPr>
  </w:style>
  <w:style w:type="paragraph" w:customStyle="1" w:styleId="ConsPlusDocList">
    <w:name w:val="ConsPlusDocList"/>
    <w:rsid w:val="00AB0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7">
    <w:name w:val="Document Map"/>
    <w:basedOn w:val="a1"/>
    <w:link w:val="aff8"/>
    <w:rsid w:val="00AB05A4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rsid w:val="00AB05A4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2"/>
    <w:rsid w:val="00AB05A4"/>
  </w:style>
  <w:style w:type="character" w:customStyle="1" w:styleId="aff9">
    <w:name w:val="Гипертекстовая ссылка"/>
    <w:basedOn w:val="a2"/>
    <w:uiPriority w:val="99"/>
    <w:rsid w:val="00AB05A4"/>
    <w:rPr>
      <w:color w:val="008000"/>
    </w:rPr>
  </w:style>
  <w:style w:type="paragraph" w:customStyle="1" w:styleId="consplusnormal1">
    <w:name w:val="consplusnormal"/>
    <w:basedOn w:val="a1"/>
    <w:rsid w:val="00AB05A4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2"/>
    <w:rsid w:val="00AB05A4"/>
  </w:style>
  <w:style w:type="character" w:customStyle="1" w:styleId="value">
    <w:name w:val="value"/>
    <w:basedOn w:val="a2"/>
    <w:rsid w:val="00AB05A4"/>
  </w:style>
  <w:style w:type="character" w:customStyle="1" w:styleId="type">
    <w:name w:val="type"/>
    <w:basedOn w:val="a2"/>
    <w:rsid w:val="00AB0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A20F45-80F8-4C09-AB41-E839C52F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2025-03-04T12:00:00Z</cp:lastPrinted>
  <dcterms:created xsi:type="dcterms:W3CDTF">2025-03-04T11:05:00Z</dcterms:created>
  <dcterms:modified xsi:type="dcterms:W3CDTF">2025-03-04T12:00:00Z</dcterms:modified>
</cp:coreProperties>
</file>