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97344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2430F4">
        <w:rPr>
          <w:b/>
          <w:sz w:val="28"/>
          <w:szCs w:val="28"/>
          <w:u w:val="single"/>
        </w:rPr>
        <w:t>14</w:t>
      </w:r>
      <w:r w:rsidR="004A2D2E">
        <w:rPr>
          <w:b/>
          <w:sz w:val="28"/>
          <w:szCs w:val="28"/>
          <w:u w:val="single"/>
        </w:rPr>
        <w:t xml:space="preserve"> </w:t>
      </w:r>
      <w:r w:rsidR="00263708">
        <w:rPr>
          <w:b/>
          <w:sz w:val="28"/>
          <w:szCs w:val="28"/>
          <w:u w:val="single"/>
        </w:rPr>
        <w:t>марта</w:t>
      </w:r>
      <w:r>
        <w:rPr>
          <w:b/>
          <w:sz w:val="28"/>
          <w:szCs w:val="28"/>
          <w:u w:val="single"/>
        </w:rPr>
        <w:t xml:space="preserve"> 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B85734">
        <w:rPr>
          <w:b/>
          <w:sz w:val="28"/>
          <w:szCs w:val="28"/>
          <w:u w:val="single"/>
        </w:rPr>
        <w:t>1</w:t>
      </w:r>
      <w:r w:rsidR="002430F4">
        <w:rPr>
          <w:b/>
          <w:sz w:val="28"/>
          <w:szCs w:val="28"/>
          <w:u w:val="single"/>
        </w:rPr>
        <w:t>2</w:t>
      </w:r>
      <w:r w:rsidR="008A2D92">
        <w:rPr>
          <w:b/>
          <w:sz w:val="28"/>
          <w:szCs w:val="28"/>
          <w:u w:val="single"/>
        </w:rPr>
        <w:t>3</w:t>
      </w:r>
    </w:p>
    <w:p w:rsidR="00A67C45" w:rsidRDefault="00B85734" w:rsidP="007F257E">
      <w:pPr>
        <w:ind w:firstLine="709"/>
        <w:jc w:val="both"/>
        <w:rPr>
          <w:sz w:val="28"/>
          <w:szCs w:val="28"/>
        </w:rPr>
      </w:pPr>
      <w:r>
        <w:rPr>
          <w:sz w:val="28"/>
          <w:szCs w:val="28"/>
        </w:rPr>
        <w:t xml:space="preserve">           </w:t>
      </w:r>
    </w:p>
    <w:p w:rsidR="008A2D92" w:rsidRPr="00486C9B" w:rsidRDefault="008A2D92" w:rsidP="008A2D92">
      <w:pPr>
        <w:widowControl w:val="0"/>
        <w:autoSpaceDE w:val="0"/>
        <w:autoSpaceDN w:val="0"/>
        <w:adjustRightInd w:val="0"/>
        <w:ind w:right="5645"/>
        <w:jc w:val="both"/>
        <w:rPr>
          <w:sz w:val="28"/>
          <w:szCs w:val="28"/>
        </w:rPr>
      </w:pPr>
      <w:r>
        <w:rPr>
          <w:sz w:val="28"/>
          <w:szCs w:val="28"/>
        </w:rPr>
        <w:t xml:space="preserve">О внесении изменений                                     в  </w:t>
      </w:r>
      <w:r w:rsidRPr="00F71ECE">
        <w:rPr>
          <w:sz w:val="28"/>
          <w:szCs w:val="28"/>
        </w:rPr>
        <w:t>муниципальн</w:t>
      </w:r>
      <w:r>
        <w:rPr>
          <w:sz w:val="28"/>
          <w:szCs w:val="28"/>
        </w:rPr>
        <w:t>ую</w:t>
      </w:r>
      <w:r w:rsidRPr="00F71ECE">
        <w:rPr>
          <w:sz w:val="28"/>
          <w:szCs w:val="28"/>
        </w:rPr>
        <w:t xml:space="preserve"> программ</w:t>
      </w:r>
      <w:r>
        <w:rPr>
          <w:sz w:val="28"/>
          <w:szCs w:val="28"/>
        </w:rPr>
        <w:t>у</w:t>
      </w:r>
      <w:r w:rsidRPr="00F71ECE">
        <w:rPr>
          <w:sz w:val="28"/>
          <w:szCs w:val="28"/>
        </w:rPr>
        <w:t xml:space="preserve"> </w:t>
      </w:r>
      <w:r w:rsidRPr="00486C9B">
        <w:rPr>
          <w:sz w:val="28"/>
          <w:szCs w:val="28"/>
        </w:rPr>
        <w:t>«Обеспечение жильем молодых семей, проживающих на территории муниципального образования «Сычевский район» Смоленской области на 201</w:t>
      </w:r>
      <w:r w:rsidR="007F257E">
        <w:rPr>
          <w:sz w:val="28"/>
          <w:szCs w:val="28"/>
        </w:rPr>
        <w:t>6</w:t>
      </w:r>
      <w:r w:rsidRPr="00486C9B">
        <w:rPr>
          <w:sz w:val="28"/>
          <w:szCs w:val="28"/>
        </w:rPr>
        <w:t>-20</w:t>
      </w:r>
      <w:r w:rsidR="007F257E">
        <w:rPr>
          <w:sz w:val="28"/>
          <w:szCs w:val="28"/>
        </w:rPr>
        <w:t>20</w:t>
      </w:r>
      <w:r w:rsidRPr="00486C9B">
        <w:rPr>
          <w:sz w:val="28"/>
          <w:szCs w:val="28"/>
        </w:rPr>
        <w:t xml:space="preserve"> годы»</w:t>
      </w:r>
      <w:r>
        <w:rPr>
          <w:sz w:val="28"/>
          <w:szCs w:val="28"/>
        </w:rPr>
        <w:t>,</w:t>
      </w:r>
      <w:r w:rsidRPr="00C81F97">
        <w:rPr>
          <w:sz w:val="28"/>
          <w:szCs w:val="28"/>
        </w:rPr>
        <w:t xml:space="preserve"> </w:t>
      </w:r>
      <w:r w:rsidRPr="004D1FF0">
        <w:rPr>
          <w:sz w:val="28"/>
          <w:szCs w:val="28"/>
        </w:rPr>
        <w:t xml:space="preserve">утвержденную </w:t>
      </w:r>
      <w:r>
        <w:rPr>
          <w:sz w:val="28"/>
          <w:szCs w:val="28"/>
        </w:rPr>
        <w:t xml:space="preserve">постановлением Администрации муниципального образования «Сычевский район» Смоленской области от                 07.11.2013 года № 539 (в редакции постановлений Администрации муниципального образования «Сычевский район» Смоленской области от 27.10.2014 года № 451,                от 13.04.2015 года № 146, от                07.12.2015 года № 415, от               29.12.2015 года № 471, от </w:t>
      </w:r>
      <w:r w:rsidR="007F257E">
        <w:rPr>
          <w:sz w:val="28"/>
          <w:szCs w:val="28"/>
        </w:rPr>
        <w:t xml:space="preserve">                 </w:t>
      </w:r>
      <w:r>
        <w:rPr>
          <w:sz w:val="28"/>
          <w:szCs w:val="28"/>
        </w:rPr>
        <w:t xml:space="preserve">15.11.2016 года № 510, от </w:t>
      </w:r>
      <w:r w:rsidR="007F257E">
        <w:rPr>
          <w:sz w:val="28"/>
          <w:szCs w:val="28"/>
        </w:rPr>
        <w:t xml:space="preserve">             </w:t>
      </w:r>
      <w:r>
        <w:rPr>
          <w:sz w:val="28"/>
          <w:szCs w:val="28"/>
        </w:rPr>
        <w:t>17.04.2017 года №191)</w:t>
      </w:r>
    </w:p>
    <w:p w:rsidR="008A2D92" w:rsidRDefault="008A2D92" w:rsidP="008A2D92">
      <w:pPr>
        <w:ind w:right="5670"/>
        <w:jc w:val="both"/>
        <w:rPr>
          <w:sz w:val="28"/>
          <w:szCs w:val="28"/>
        </w:rPr>
      </w:pPr>
    </w:p>
    <w:p w:rsidR="008A2D92" w:rsidRPr="008A747A" w:rsidRDefault="008A2D92" w:rsidP="008A2D92">
      <w:pPr>
        <w:ind w:right="5670"/>
        <w:jc w:val="both"/>
        <w:rPr>
          <w:sz w:val="28"/>
          <w:szCs w:val="28"/>
        </w:rPr>
      </w:pPr>
    </w:p>
    <w:p w:rsidR="008A2D92" w:rsidRDefault="008A2D92" w:rsidP="008A2D92">
      <w:pPr>
        <w:ind w:firstLine="709"/>
        <w:jc w:val="both"/>
        <w:rPr>
          <w:sz w:val="28"/>
          <w:szCs w:val="28"/>
        </w:rPr>
      </w:pPr>
      <w:r>
        <w:rPr>
          <w:sz w:val="28"/>
          <w:szCs w:val="28"/>
        </w:rPr>
        <w:t>В соответствии с Порядком разработки и реализации муниципальных программ, утвержденным постановлением Администрации муниципального образования «Сычевский район» Смоленской области от 16.09.2013 года № 437,</w:t>
      </w:r>
    </w:p>
    <w:p w:rsidR="008A2D92" w:rsidRDefault="008A2D92" w:rsidP="008A2D92">
      <w:pPr>
        <w:ind w:firstLine="709"/>
        <w:jc w:val="both"/>
        <w:rPr>
          <w:sz w:val="28"/>
          <w:szCs w:val="28"/>
        </w:rPr>
      </w:pPr>
    </w:p>
    <w:p w:rsidR="007F257E" w:rsidRPr="00A67C45" w:rsidRDefault="007F257E" w:rsidP="007F257E">
      <w:pPr>
        <w:tabs>
          <w:tab w:val="left" w:pos="1125"/>
        </w:tabs>
        <w:ind w:firstLine="709"/>
        <w:jc w:val="both"/>
        <w:rPr>
          <w:sz w:val="28"/>
          <w:szCs w:val="28"/>
        </w:rPr>
      </w:pPr>
      <w:r w:rsidRPr="00A67C45">
        <w:rPr>
          <w:sz w:val="28"/>
          <w:szCs w:val="28"/>
        </w:rPr>
        <w:t xml:space="preserve">Администрация муниципального образования «Сычевский район» Смоленской области  </w:t>
      </w:r>
    </w:p>
    <w:p w:rsidR="007F257E" w:rsidRPr="00A67C45" w:rsidRDefault="007F257E" w:rsidP="007F257E">
      <w:pPr>
        <w:tabs>
          <w:tab w:val="left" w:pos="1125"/>
        </w:tabs>
        <w:ind w:firstLine="709"/>
        <w:jc w:val="both"/>
        <w:rPr>
          <w:sz w:val="28"/>
          <w:szCs w:val="28"/>
        </w:rPr>
      </w:pPr>
      <w:r w:rsidRPr="00A67C45">
        <w:rPr>
          <w:sz w:val="28"/>
          <w:szCs w:val="28"/>
        </w:rPr>
        <w:t>п о с т а н о в л я е т:</w:t>
      </w:r>
    </w:p>
    <w:p w:rsidR="008A2D92" w:rsidRDefault="008A2D92" w:rsidP="008A2D92">
      <w:pPr>
        <w:ind w:firstLine="709"/>
        <w:jc w:val="both"/>
        <w:rPr>
          <w:sz w:val="28"/>
          <w:szCs w:val="28"/>
        </w:rPr>
      </w:pPr>
    </w:p>
    <w:p w:rsidR="008A2D92" w:rsidRPr="004C7212" w:rsidRDefault="008A2D92" w:rsidP="008A2D92">
      <w:pPr>
        <w:widowControl w:val="0"/>
        <w:autoSpaceDE w:val="0"/>
        <w:autoSpaceDN w:val="0"/>
        <w:adjustRightInd w:val="0"/>
        <w:ind w:right="-2" w:firstLine="709"/>
        <w:jc w:val="both"/>
        <w:rPr>
          <w:sz w:val="28"/>
          <w:szCs w:val="28"/>
        </w:rPr>
      </w:pPr>
      <w:r w:rsidRPr="004C7212">
        <w:rPr>
          <w:sz w:val="28"/>
          <w:szCs w:val="28"/>
        </w:rPr>
        <w:t xml:space="preserve">1. Внести изменения в муниципальную программу «Обеспечение жильем </w:t>
      </w:r>
      <w:r w:rsidRPr="004C7212">
        <w:rPr>
          <w:sz w:val="28"/>
          <w:szCs w:val="28"/>
        </w:rPr>
        <w:lastRenderedPageBreak/>
        <w:t>молодых семей, проживающих на территории муниципального образования «Сычевский район» Смоленской области на 201</w:t>
      </w:r>
      <w:r w:rsidR="007F257E">
        <w:rPr>
          <w:sz w:val="28"/>
          <w:szCs w:val="28"/>
        </w:rPr>
        <w:t>6-2020</w:t>
      </w:r>
      <w:r w:rsidRPr="004C7212">
        <w:rPr>
          <w:sz w:val="28"/>
          <w:szCs w:val="28"/>
        </w:rPr>
        <w:t xml:space="preserve"> годы», утвержденную постановлением Администрации муниципального образования «Сычевский район» Смоленской области от 07.11.</w:t>
      </w:r>
      <w:r>
        <w:rPr>
          <w:sz w:val="28"/>
          <w:szCs w:val="28"/>
        </w:rPr>
        <w:t>2013 года № 539 (в редакции постановлений Администрации муниципального образования «Сычевский район» Смоленской области от 27.10.2014 года № 451, от 13.04.2015 года № 146,</w:t>
      </w:r>
      <w:r w:rsidRPr="003817F5">
        <w:rPr>
          <w:sz w:val="28"/>
          <w:szCs w:val="28"/>
        </w:rPr>
        <w:t xml:space="preserve"> </w:t>
      </w:r>
      <w:r>
        <w:rPr>
          <w:sz w:val="28"/>
          <w:szCs w:val="28"/>
        </w:rPr>
        <w:t xml:space="preserve">от 07.12.2015 года                      № 415, от 29.12.2015 года № 471, от 15.11.2016 года № 510, от 17.04.2017 года №191) </w:t>
      </w:r>
      <w:r w:rsidRPr="004C7212">
        <w:rPr>
          <w:sz w:val="28"/>
          <w:szCs w:val="28"/>
        </w:rPr>
        <w:t>изложив в новой редакции согласно приложению.</w:t>
      </w:r>
    </w:p>
    <w:p w:rsidR="008A2D92" w:rsidRPr="00571176" w:rsidRDefault="008A2D92" w:rsidP="008A2D92">
      <w:pPr>
        <w:pStyle w:val="a5"/>
        <w:ind w:firstLine="709"/>
        <w:jc w:val="both"/>
        <w:rPr>
          <w:b w:val="0"/>
          <w:bCs/>
          <w:szCs w:val="28"/>
        </w:rPr>
      </w:pPr>
      <w:r w:rsidRPr="00571176">
        <w:rPr>
          <w:b w:val="0"/>
          <w:szCs w:val="28"/>
        </w:rPr>
        <w:t>2.</w:t>
      </w:r>
      <w:r w:rsidRPr="00571176">
        <w:rPr>
          <w:b w:val="0"/>
          <w:bCs/>
          <w:szCs w:val="28"/>
        </w:rPr>
        <w:t xml:space="preserve"> Настоящее постановление вступает в силу после его официального опубликования (обнародования).</w:t>
      </w:r>
    </w:p>
    <w:p w:rsidR="008A2D92" w:rsidRPr="00571176" w:rsidRDefault="008A2D92" w:rsidP="008A2D92">
      <w:pPr>
        <w:ind w:firstLine="709"/>
        <w:jc w:val="both"/>
        <w:rPr>
          <w:sz w:val="28"/>
          <w:szCs w:val="28"/>
        </w:rPr>
      </w:pPr>
    </w:p>
    <w:p w:rsidR="008A2D92" w:rsidRPr="008A747A" w:rsidRDefault="008A2D92" w:rsidP="008A2D92">
      <w:pPr>
        <w:ind w:firstLine="709"/>
        <w:jc w:val="both"/>
        <w:rPr>
          <w:sz w:val="28"/>
          <w:szCs w:val="28"/>
        </w:rPr>
      </w:pPr>
    </w:p>
    <w:p w:rsidR="007F257E" w:rsidRPr="001158E7" w:rsidRDefault="007F257E" w:rsidP="007F257E">
      <w:pPr>
        <w:ind w:right="-5"/>
        <w:rPr>
          <w:sz w:val="28"/>
          <w:szCs w:val="28"/>
        </w:rPr>
      </w:pPr>
      <w:r w:rsidRPr="001158E7">
        <w:rPr>
          <w:sz w:val="28"/>
          <w:szCs w:val="28"/>
        </w:rPr>
        <w:t xml:space="preserve">Глава муниципального образования     </w:t>
      </w:r>
    </w:p>
    <w:p w:rsidR="007F257E" w:rsidRDefault="007F257E" w:rsidP="007F257E">
      <w:pPr>
        <w:ind w:right="-55"/>
        <w:rPr>
          <w:sz w:val="28"/>
          <w:szCs w:val="28"/>
        </w:rPr>
      </w:pPr>
      <w:r w:rsidRPr="001158E7">
        <w:rPr>
          <w:sz w:val="28"/>
          <w:szCs w:val="28"/>
        </w:rPr>
        <w:t>«Сычевский район» Смоленской области                                                        Е.Т. Орлов</w:t>
      </w: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p w:rsidR="008A2D92" w:rsidRDefault="008A2D92" w:rsidP="008A2D92">
      <w:pPr>
        <w:rPr>
          <w:sz w:val="28"/>
          <w:szCs w:val="28"/>
        </w:rPr>
      </w:pPr>
    </w:p>
    <w:tbl>
      <w:tblPr>
        <w:tblW w:w="0" w:type="auto"/>
        <w:tblInd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tblGrid>
      <w:tr w:rsidR="008A2D92" w:rsidTr="001A3195">
        <w:tc>
          <w:tcPr>
            <w:tcW w:w="5209" w:type="dxa"/>
            <w:tcBorders>
              <w:top w:val="nil"/>
              <w:left w:val="nil"/>
              <w:bottom w:val="nil"/>
              <w:right w:val="nil"/>
            </w:tcBorders>
          </w:tcPr>
          <w:p w:rsidR="008A2D92" w:rsidRDefault="008A2D92" w:rsidP="001A3195">
            <w:pPr>
              <w:jc w:val="center"/>
            </w:pPr>
          </w:p>
          <w:p w:rsidR="008A2D92" w:rsidRDefault="008A2D92" w:rsidP="001A3195">
            <w:pPr>
              <w:jc w:val="right"/>
              <w:rPr>
                <w:sz w:val="28"/>
                <w:szCs w:val="28"/>
              </w:rPr>
            </w:pPr>
          </w:p>
          <w:p w:rsidR="008A2D92" w:rsidRDefault="008A2D92" w:rsidP="001A3195">
            <w:pPr>
              <w:rPr>
                <w:sz w:val="28"/>
                <w:szCs w:val="28"/>
              </w:rPr>
            </w:pPr>
          </w:p>
          <w:p w:rsidR="008A2D92" w:rsidRDefault="008A2D92" w:rsidP="001A3195">
            <w:pPr>
              <w:jc w:val="right"/>
              <w:rPr>
                <w:sz w:val="28"/>
                <w:szCs w:val="28"/>
              </w:rPr>
            </w:pPr>
          </w:p>
          <w:p w:rsidR="008A2D92" w:rsidRDefault="008A2D92" w:rsidP="001A3195">
            <w:pPr>
              <w:jc w:val="right"/>
              <w:rPr>
                <w:sz w:val="28"/>
                <w:szCs w:val="28"/>
              </w:rPr>
            </w:pPr>
          </w:p>
          <w:p w:rsidR="007F257E" w:rsidRDefault="007F257E" w:rsidP="001A3195">
            <w:pPr>
              <w:jc w:val="right"/>
              <w:rPr>
                <w:sz w:val="28"/>
                <w:szCs w:val="28"/>
              </w:rPr>
            </w:pPr>
          </w:p>
          <w:p w:rsidR="007F257E" w:rsidRDefault="007F257E" w:rsidP="001A3195">
            <w:pPr>
              <w:jc w:val="right"/>
              <w:rPr>
                <w:sz w:val="28"/>
                <w:szCs w:val="28"/>
              </w:rPr>
            </w:pPr>
          </w:p>
          <w:p w:rsidR="008A2D92" w:rsidRPr="00DF543E" w:rsidRDefault="008A2D92" w:rsidP="001A3195">
            <w:pPr>
              <w:jc w:val="right"/>
              <w:rPr>
                <w:sz w:val="28"/>
                <w:szCs w:val="28"/>
              </w:rPr>
            </w:pPr>
            <w:r w:rsidRPr="00DF543E">
              <w:rPr>
                <w:sz w:val="28"/>
                <w:szCs w:val="28"/>
              </w:rPr>
              <w:lastRenderedPageBreak/>
              <w:t>УТВЕРЖДЕНА</w:t>
            </w:r>
          </w:p>
          <w:p w:rsidR="008A2D92" w:rsidRPr="00DF543E" w:rsidRDefault="008A2D92" w:rsidP="001A3195">
            <w:pPr>
              <w:jc w:val="right"/>
              <w:rPr>
                <w:sz w:val="28"/>
                <w:szCs w:val="28"/>
              </w:rPr>
            </w:pPr>
            <w:r w:rsidRPr="00DF543E">
              <w:rPr>
                <w:sz w:val="28"/>
                <w:szCs w:val="28"/>
              </w:rPr>
              <w:t xml:space="preserve">постановлением Администрации муниципального образования «Сычевский район» Смоленской области от 07.11.2013 года № 539 </w:t>
            </w:r>
          </w:p>
          <w:p w:rsidR="008A2D92" w:rsidRPr="00DF543E" w:rsidRDefault="008A2D92" w:rsidP="001A3195">
            <w:pPr>
              <w:jc w:val="right"/>
              <w:rPr>
                <w:sz w:val="28"/>
                <w:szCs w:val="28"/>
              </w:rPr>
            </w:pPr>
            <w:r w:rsidRPr="00DF543E">
              <w:rPr>
                <w:sz w:val="28"/>
                <w:szCs w:val="28"/>
              </w:rPr>
              <w:t>(в редакции постановлени</w:t>
            </w:r>
            <w:r>
              <w:rPr>
                <w:sz w:val="28"/>
                <w:szCs w:val="28"/>
              </w:rPr>
              <w:t>й</w:t>
            </w:r>
            <w:r w:rsidRPr="00DF543E">
              <w:rPr>
                <w:sz w:val="28"/>
                <w:szCs w:val="28"/>
              </w:rPr>
              <w:t xml:space="preserve"> Администрации муниципального образования «Сычевский район» Смоленской области </w:t>
            </w:r>
          </w:p>
          <w:p w:rsidR="008A2D92" w:rsidRDefault="008A2D92" w:rsidP="001A3195">
            <w:pPr>
              <w:jc w:val="right"/>
              <w:rPr>
                <w:sz w:val="28"/>
                <w:szCs w:val="28"/>
              </w:rPr>
            </w:pPr>
            <w:r w:rsidRPr="00DF543E">
              <w:rPr>
                <w:sz w:val="28"/>
                <w:szCs w:val="28"/>
              </w:rPr>
              <w:t>от 27.10.2014 года № 451</w:t>
            </w:r>
            <w:r>
              <w:rPr>
                <w:sz w:val="28"/>
                <w:szCs w:val="28"/>
              </w:rPr>
              <w:t xml:space="preserve">, </w:t>
            </w:r>
          </w:p>
          <w:p w:rsidR="008A2D92" w:rsidRDefault="008A2D92" w:rsidP="001A3195">
            <w:pPr>
              <w:jc w:val="right"/>
              <w:rPr>
                <w:sz w:val="28"/>
                <w:szCs w:val="28"/>
              </w:rPr>
            </w:pPr>
            <w:r>
              <w:rPr>
                <w:sz w:val="28"/>
                <w:szCs w:val="28"/>
              </w:rPr>
              <w:t>от 13.04.2015 года № 146,</w:t>
            </w:r>
          </w:p>
          <w:p w:rsidR="008A2D92" w:rsidRDefault="008A2D92" w:rsidP="001A3195">
            <w:pPr>
              <w:jc w:val="right"/>
              <w:rPr>
                <w:sz w:val="28"/>
                <w:szCs w:val="28"/>
              </w:rPr>
            </w:pPr>
            <w:r>
              <w:rPr>
                <w:sz w:val="28"/>
                <w:szCs w:val="28"/>
              </w:rPr>
              <w:t>от 07.12.2015 года № 415,</w:t>
            </w:r>
          </w:p>
          <w:p w:rsidR="008A2D92" w:rsidRDefault="008A2D92" w:rsidP="001A3195">
            <w:pPr>
              <w:jc w:val="right"/>
              <w:rPr>
                <w:sz w:val="28"/>
                <w:szCs w:val="28"/>
              </w:rPr>
            </w:pPr>
            <w:r>
              <w:rPr>
                <w:sz w:val="28"/>
                <w:szCs w:val="28"/>
              </w:rPr>
              <w:t>от 29.12.2015 года № 471,</w:t>
            </w:r>
          </w:p>
          <w:p w:rsidR="008A2D92" w:rsidRDefault="008A2D92" w:rsidP="001A3195">
            <w:pPr>
              <w:jc w:val="right"/>
              <w:rPr>
                <w:sz w:val="28"/>
                <w:szCs w:val="28"/>
              </w:rPr>
            </w:pPr>
            <w:r>
              <w:rPr>
                <w:sz w:val="28"/>
                <w:szCs w:val="28"/>
              </w:rPr>
              <w:t>от 15.11.2016 года № 510,</w:t>
            </w:r>
          </w:p>
          <w:p w:rsidR="008A2D92" w:rsidRDefault="008A2D92" w:rsidP="001A3195">
            <w:pPr>
              <w:jc w:val="right"/>
              <w:rPr>
                <w:sz w:val="28"/>
                <w:szCs w:val="28"/>
              </w:rPr>
            </w:pPr>
            <w:r>
              <w:rPr>
                <w:sz w:val="28"/>
                <w:szCs w:val="28"/>
              </w:rPr>
              <w:t xml:space="preserve">от 17.04.2017 года №191, </w:t>
            </w:r>
          </w:p>
          <w:p w:rsidR="008A2D92" w:rsidRPr="00DF543E" w:rsidRDefault="007F257E" w:rsidP="001A3195">
            <w:pPr>
              <w:jc w:val="right"/>
              <w:rPr>
                <w:sz w:val="28"/>
                <w:szCs w:val="28"/>
              </w:rPr>
            </w:pPr>
            <w:r>
              <w:rPr>
                <w:sz w:val="28"/>
                <w:szCs w:val="28"/>
              </w:rPr>
              <w:t>от 14.03.2018 года № 123</w:t>
            </w:r>
            <w:r w:rsidR="008A2D92" w:rsidRPr="00DF543E">
              <w:rPr>
                <w:sz w:val="28"/>
                <w:szCs w:val="28"/>
              </w:rPr>
              <w:t xml:space="preserve">) </w:t>
            </w:r>
          </w:p>
          <w:p w:rsidR="008A2D92" w:rsidRDefault="008A2D92" w:rsidP="001A3195">
            <w:pPr>
              <w:jc w:val="right"/>
            </w:pPr>
          </w:p>
        </w:tc>
      </w:tr>
    </w:tbl>
    <w:p w:rsidR="008A2D92" w:rsidRDefault="008A2D92" w:rsidP="008A2D92">
      <w:pPr>
        <w:jc w:val="right"/>
      </w:pPr>
    </w:p>
    <w:p w:rsidR="008A2D92" w:rsidRDefault="008A2D92" w:rsidP="008A2D92">
      <w:pPr>
        <w:jc w:val="right"/>
      </w:pPr>
    </w:p>
    <w:p w:rsidR="008A2D92" w:rsidRDefault="008A2D92" w:rsidP="008A2D92">
      <w:pPr>
        <w:jc w:val="right"/>
      </w:pPr>
    </w:p>
    <w:p w:rsidR="008A2D92" w:rsidRDefault="008A2D92" w:rsidP="008A2D92">
      <w:pPr>
        <w:jc w:val="center"/>
      </w:pPr>
    </w:p>
    <w:p w:rsidR="008A2D92" w:rsidRDefault="008A2D92" w:rsidP="008A2D92">
      <w:pPr>
        <w:jc w:val="center"/>
      </w:pPr>
    </w:p>
    <w:p w:rsidR="008A2D92" w:rsidRPr="004C7212" w:rsidRDefault="008A2D92" w:rsidP="008A2D92">
      <w:pPr>
        <w:jc w:val="center"/>
        <w:rPr>
          <w:sz w:val="28"/>
          <w:szCs w:val="28"/>
        </w:rPr>
      </w:pPr>
      <w:r w:rsidRPr="004C7212">
        <w:rPr>
          <w:sz w:val="28"/>
          <w:szCs w:val="28"/>
        </w:rPr>
        <w:t>МУНИЦИПАЛЬНАЯ ПРОГРАММА</w:t>
      </w:r>
    </w:p>
    <w:p w:rsidR="008A2D92" w:rsidRPr="004C7212" w:rsidRDefault="008A2D92" w:rsidP="008A2D92">
      <w:pPr>
        <w:jc w:val="center"/>
        <w:rPr>
          <w:sz w:val="28"/>
          <w:szCs w:val="28"/>
        </w:rPr>
      </w:pPr>
    </w:p>
    <w:p w:rsidR="008A2D92" w:rsidRPr="004C7212" w:rsidRDefault="008A2D92" w:rsidP="008A2D92">
      <w:pPr>
        <w:widowControl w:val="0"/>
        <w:autoSpaceDE w:val="0"/>
        <w:autoSpaceDN w:val="0"/>
        <w:adjustRightInd w:val="0"/>
        <w:jc w:val="center"/>
        <w:outlineLvl w:val="1"/>
        <w:rPr>
          <w:bCs/>
          <w:sz w:val="28"/>
          <w:szCs w:val="28"/>
        </w:rPr>
      </w:pPr>
      <w:r w:rsidRPr="004C7212">
        <w:rPr>
          <w:bCs/>
          <w:sz w:val="28"/>
          <w:szCs w:val="28"/>
        </w:rPr>
        <w:t xml:space="preserve">«Обеспечение жильем молодых семей, проживающих на территории муниципального образования «Сычевский район» Смоленской области </w:t>
      </w:r>
    </w:p>
    <w:p w:rsidR="008A2D92" w:rsidRPr="004C7212" w:rsidRDefault="008A2D92" w:rsidP="008A2D92">
      <w:pPr>
        <w:widowControl w:val="0"/>
        <w:autoSpaceDE w:val="0"/>
        <w:autoSpaceDN w:val="0"/>
        <w:adjustRightInd w:val="0"/>
        <w:jc w:val="center"/>
        <w:outlineLvl w:val="1"/>
        <w:rPr>
          <w:sz w:val="28"/>
          <w:szCs w:val="28"/>
        </w:rPr>
      </w:pPr>
      <w:r w:rsidRPr="004C7212">
        <w:rPr>
          <w:bCs/>
          <w:sz w:val="28"/>
          <w:szCs w:val="28"/>
        </w:rPr>
        <w:t>на 201</w:t>
      </w:r>
      <w:r>
        <w:rPr>
          <w:bCs/>
          <w:sz w:val="28"/>
          <w:szCs w:val="28"/>
        </w:rPr>
        <w:t>6</w:t>
      </w:r>
      <w:r w:rsidRPr="004C7212">
        <w:rPr>
          <w:bCs/>
          <w:sz w:val="28"/>
          <w:szCs w:val="28"/>
        </w:rPr>
        <w:t>-20</w:t>
      </w:r>
      <w:r>
        <w:rPr>
          <w:bCs/>
          <w:sz w:val="28"/>
          <w:szCs w:val="28"/>
        </w:rPr>
        <w:t>20</w:t>
      </w:r>
      <w:r w:rsidRPr="004C7212">
        <w:rPr>
          <w:bCs/>
          <w:sz w:val="28"/>
          <w:szCs w:val="28"/>
        </w:rPr>
        <w:t xml:space="preserve"> годы»</w:t>
      </w: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Default="008A2D92" w:rsidP="008A2D92">
      <w:pPr>
        <w:jc w:val="center"/>
        <w:rPr>
          <w:sz w:val="32"/>
          <w:szCs w:val="32"/>
        </w:rPr>
      </w:pPr>
    </w:p>
    <w:p w:rsidR="008A2D92" w:rsidRPr="00571176" w:rsidRDefault="008A2D92" w:rsidP="008A2D92">
      <w:pPr>
        <w:jc w:val="center"/>
        <w:rPr>
          <w:sz w:val="28"/>
          <w:szCs w:val="28"/>
        </w:rPr>
      </w:pPr>
      <w:r w:rsidRPr="00571176">
        <w:rPr>
          <w:sz w:val="28"/>
          <w:szCs w:val="28"/>
        </w:rPr>
        <w:t>г. Сычевка</w:t>
      </w:r>
    </w:p>
    <w:p w:rsidR="008A2D92" w:rsidRDefault="008A2D92" w:rsidP="008A2D92">
      <w:pPr>
        <w:jc w:val="center"/>
        <w:rPr>
          <w:sz w:val="28"/>
          <w:szCs w:val="28"/>
        </w:rPr>
      </w:pPr>
      <w:r w:rsidRPr="00571176">
        <w:rPr>
          <w:sz w:val="28"/>
          <w:szCs w:val="28"/>
        </w:rPr>
        <w:t>2013 год</w:t>
      </w:r>
    </w:p>
    <w:p w:rsidR="008A2D92" w:rsidRDefault="008A2D92" w:rsidP="008A2D92">
      <w:pPr>
        <w:widowControl w:val="0"/>
        <w:autoSpaceDE w:val="0"/>
        <w:autoSpaceDN w:val="0"/>
        <w:adjustRightInd w:val="0"/>
        <w:jc w:val="center"/>
        <w:rPr>
          <w:sz w:val="28"/>
          <w:szCs w:val="28"/>
        </w:rPr>
      </w:pPr>
    </w:p>
    <w:p w:rsidR="008A2D92" w:rsidRPr="006A29CC" w:rsidRDefault="008A2D92" w:rsidP="008A2D92">
      <w:pPr>
        <w:widowControl w:val="0"/>
        <w:autoSpaceDE w:val="0"/>
        <w:autoSpaceDN w:val="0"/>
        <w:adjustRightInd w:val="0"/>
        <w:jc w:val="center"/>
        <w:rPr>
          <w:sz w:val="28"/>
          <w:szCs w:val="28"/>
        </w:rPr>
      </w:pPr>
      <w:r w:rsidRPr="006A29CC">
        <w:rPr>
          <w:sz w:val="28"/>
          <w:szCs w:val="28"/>
        </w:rPr>
        <w:lastRenderedPageBreak/>
        <w:t>ПАСПОРТ</w:t>
      </w:r>
    </w:p>
    <w:p w:rsidR="008A2D92" w:rsidRPr="006A29CC" w:rsidRDefault="008A2D92" w:rsidP="008A2D92">
      <w:pPr>
        <w:widowControl w:val="0"/>
        <w:autoSpaceDE w:val="0"/>
        <w:autoSpaceDN w:val="0"/>
        <w:adjustRightInd w:val="0"/>
        <w:jc w:val="center"/>
        <w:rPr>
          <w:sz w:val="28"/>
          <w:szCs w:val="28"/>
        </w:rPr>
      </w:pPr>
      <w:r w:rsidRPr="006A29CC">
        <w:rPr>
          <w:sz w:val="28"/>
          <w:szCs w:val="28"/>
        </w:rPr>
        <w:t xml:space="preserve"> муниципальной программы </w:t>
      </w:r>
    </w:p>
    <w:p w:rsidR="008A2D92" w:rsidRDefault="008A2D92" w:rsidP="008A2D92">
      <w:pPr>
        <w:widowControl w:val="0"/>
        <w:autoSpaceDE w:val="0"/>
        <w:autoSpaceDN w:val="0"/>
        <w:adjustRightInd w:val="0"/>
        <w:jc w:val="center"/>
        <w:rPr>
          <w:bCs/>
          <w:sz w:val="28"/>
          <w:szCs w:val="28"/>
        </w:rPr>
      </w:pPr>
      <w:r w:rsidRPr="006A29CC">
        <w:rPr>
          <w:bCs/>
          <w:sz w:val="28"/>
          <w:szCs w:val="28"/>
        </w:rPr>
        <w:t xml:space="preserve">«Обеспечение жильем молодых семей, проживающих на территории муниципального образования «Сычевский район» Смоленской области </w:t>
      </w:r>
    </w:p>
    <w:p w:rsidR="008A2D92" w:rsidRDefault="008A2D92" w:rsidP="008A2D92">
      <w:pPr>
        <w:widowControl w:val="0"/>
        <w:autoSpaceDE w:val="0"/>
        <w:autoSpaceDN w:val="0"/>
        <w:adjustRightInd w:val="0"/>
        <w:jc w:val="center"/>
        <w:rPr>
          <w:bCs/>
          <w:sz w:val="28"/>
          <w:szCs w:val="28"/>
        </w:rPr>
      </w:pPr>
      <w:r w:rsidRPr="006A29CC">
        <w:rPr>
          <w:bCs/>
          <w:sz w:val="28"/>
          <w:szCs w:val="28"/>
        </w:rPr>
        <w:t>на 201</w:t>
      </w:r>
      <w:r>
        <w:rPr>
          <w:bCs/>
          <w:sz w:val="28"/>
          <w:szCs w:val="28"/>
        </w:rPr>
        <w:t>6</w:t>
      </w:r>
      <w:r w:rsidRPr="006A29CC">
        <w:rPr>
          <w:bCs/>
          <w:sz w:val="28"/>
          <w:szCs w:val="28"/>
        </w:rPr>
        <w:t>-20</w:t>
      </w:r>
      <w:r>
        <w:rPr>
          <w:bCs/>
          <w:sz w:val="28"/>
          <w:szCs w:val="28"/>
        </w:rPr>
        <w:t>20</w:t>
      </w:r>
      <w:r w:rsidRPr="006A29CC">
        <w:rPr>
          <w:bCs/>
          <w:sz w:val="28"/>
          <w:szCs w:val="28"/>
        </w:rPr>
        <w:t xml:space="preserve"> годы»</w:t>
      </w:r>
    </w:p>
    <w:p w:rsidR="008A2D92" w:rsidRPr="006A29CC" w:rsidRDefault="008A2D92" w:rsidP="008A2D92">
      <w:pPr>
        <w:widowControl w:val="0"/>
        <w:autoSpaceDE w:val="0"/>
        <w:autoSpaceDN w:val="0"/>
        <w:adjustRightInd w:val="0"/>
        <w:jc w:val="center"/>
        <w:rPr>
          <w:bCs/>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6568"/>
      </w:tblGrid>
      <w:tr w:rsidR="008A2D92" w:rsidRPr="006A29CC" w:rsidTr="001A3195">
        <w:tc>
          <w:tcPr>
            <w:tcW w:w="3780" w:type="dxa"/>
            <w:shd w:val="clear" w:color="auto" w:fill="auto"/>
          </w:tcPr>
          <w:p w:rsidR="008A2D92" w:rsidRPr="006A29CC" w:rsidRDefault="008A2D92" w:rsidP="001A3195">
            <w:pPr>
              <w:jc w:val="center"/>
              <w:rPr>
                <w:sz w:val="28"/>
                <w:szCs w:val="28"/>
              </w:rPr>
            </w:pPr>
            <w:r w:rsidRPr="006A29CC">
              <w:rPr>
                <w:sz w:val="28"/>
                <w:szCs w:val="28"/>
              </w:rPr>
              <w:t>Ответственный исполнитель муниципальной программы</w:t>
            </w:r>
          </w:p>
        </w:tc>
        <w:tc>
          <w:tcPr>
            <w:tcW w:w="6568" w:type="dxa"/>
            <w:shd w:val="clear" w:color="auto" w:fill="auto"/>
          </w:tcPr>
          <w:p w:rsidR="008A2D92" w:rsidRPr="006A29CC" w:rsidRDefault="008A2D92" w:rsidP="001A3195">
            <w:pPr>
              <w:widowControl w:val="0"/>
              <w:autoSpaceDE w:val="0"/>
              <w:autoSpaceDN w:val="0"/>
              <w:adjustRightInd w:val="0"/>
              <w:jc w:val="both"/>
              <w:rPr>
                <w:sz w:val="28"/>
                <w:szCs w:val="28"/>
              </w:rPr>
            </w:pPr>
            <w:r w:rsidRPr="006A29CC">
              <w:rPr>
                <w:sz w:val="28"/>
                <w:szCs w:val="28"/>
              </w:rPr>
              <w:t xml:space="preserve">Заместитель Главы муниципального образования «Сычевский район» Смоленской области  </w:t>
            </w:r>
          </w:p>
        </w:tc>
      </w:tr>
      <w:tr w:rsidR="008A2D92" w:rsidRPr="006A29CC" w:rsidTr="001A3195">
        <w:trPr>
          <w:trHeight w:val="691"/>
        </w:trPr>
        <w:tc>
          <w:tcPr>
            <w:tcW w:w="3780" w:type="dxa"/>
            <w:shd w:val="clear" w:color="auto" w:fill="auto"/>
          </w:tcPr>
          <w:p w:rsidR="008A2D92" w:rsidRPr="006A29CC" w:rsidRDefault="008A2D92" w:rsidP="001A3195">
            <w:pPr>
              <w:jc w:val="center"/>
              <w:rPr>
                <w:sz w:val="28"/>
                <w:szCs w:val="28"/>
              </w:rPr>
            </w:pPr>
            <w:r w:rsidRPr="006A29CC">
              <w:rPr>
                <w:sz w:val="28"/>
                <w:szCs w:val="28"/>
              </w:rPr>
              <w:t>Ответственные исполнители  подпрограмм муниципальной программы</w:t>
            </w:r>
          </w:p>
        </w:tc>
        <w:tc>
          <w:tcPr>
            <w:tcW w:w="6568" w:type="dxa"/>
            <w:shd w:val="clear" w:color="auto" w:fill="auto"/>
          </w:tcPr>
          <w:p w:rsidR="008A2D92" w:rsidRPr="006A29CC" w:rsidRDefault="008A2D92" w:rsidP="001A3195">
            <w:pPr>
              <w:widowControl w:val="0"/>
              <w:autoSpaceDE w:val="0"/>
              <w:autoSpaceDN w:val="0"/>
              <w:adjustRightInd w:val="0"/>
              <w:jc w:val="both"/>
              <w:rPr>
                <w:sz w:val="28"/>
                <w:szCs w:val="28"/>
              </w:rPr>
            </w:pPr>
            <w:r w:rsidRPr="006A29CC">
              <w:rPr>
                <w:sz w:val="28"/>
                <w:szCs w:val="28"/>
              </w:rPr>
              <w:t xml:space="preserve"> -</w:t>
            </w:r>
          </w:p>
        </w:tc>
      </w:tr>
      <w:tr w:rsidR="008A2D92" w:rsidRPr="006A29CC" w:rsidTr="001A3195">
        <w:tc>
          <w:tcPr>
            <w:tcW w:w="3780" w:type="dxa"/>
            <w:shd w:val="clear" w:color="auto" w:fill="auto"/>
          </w:tcPr>
          <w:p w:rsidR="008A2D92" w:rsidRPr="006A29CC" w:rsidRDefault="008A2D92" w:rsidP="001A3195">
            <w:pPr>
              <w:jc w:val="center"/>
              <w:rPr>
                <w:sz w:val="28"/>
                <w:szCs w:val="28"/>
              </w:rPr>
            </w:pPr>
            <w:r w:rsidRPr="006A29CC">
              <w:rPr>
                <w:sz w:val="28"/>
                <w:szCs w:val="28"/>
              </w:rPr>
              <w:t>Исполнители основных мероприятий муниципальной программы</w:t>
            </w:r>
          </w:p>
        </w:tc>
        <w:tc>
          <w:tcPr>
            <w:tcW w:w="6568" w:type="dxa"/>
            <w:shd w:val="clear" w:color="auto" w:fill="auto"/>
          </w:tcPr>
          <w:p w:rsidR="008A2D92" w:rsidRPr="006A29CC" w:rsidRDefault="008A2D92" w:rsidP="001A3195">
            <w:pPr>
              <w:widowControl w:val="0"/>
              <w:autoSpaceDE w:val="0"/>
              <w:autoSpaceDN w:val="0"/>
              <w:adjustRightInd w:val="0"/>
              <w:jc w:val="both"/>
              <w:rPr>
                <w:sz w:val="28"/>
                <w:szCs w:val="28"/>
              </w:rPr>
            </w:pPr>
            <w:r w:rsidRPr="006A29CC">
              <w:rPr>
                <w:sz w:val="28"/>
                <w:szCs w:val="28"/>
              </w:rPr>
              <w:t>ведущий специалист, курирующий молодежную политику Администрации муниципального образования «Сычевский район» Смоленской области (далее – ведущий специалист Администрации)</w:t>
            </w:r>
          </w:p>
        </w:tc>
      </w:tr>
      <w:tr w:rsidR="008A2D92" w:rsidRPr="006A29CC" w:rsidTr="001A3195">
        <w:tc>
          <w:tcPr>
            <w:tcW w:w="3780" w:type="dxa"/>
            <w:shd w:val="clear" w:color="auto" w:fill="auto"/>
          </w:tcPr>
          <w:p w:rsidR="008A2D92" w:rsidRPr="006A29CC" w:rsidRDefault="008A2D92" w:rsidP="001A3195">
            <w:pPr>
              <w:jc w:val="center"/>
              <w:rPr>
                <w:sz w:val="28"/>
                <w:szCs w:val="28"/>
              </w:rPr>
            </w:pPr>
            <w:r w:rsidRPr="006A29CC">
              <w:rPr>
                <w:sz w:val="28"/>
                <w:szCs w:val="28"/>
              </w:rPr>
              <w:t>Наименование подпрограмм муниципальной программы</w:t>
            </w:r>
          </w:p>
        </w:tc>
        <w:tc>
          <w:tcPr>
            <w:tcW w:w="6568" w:type="dxa"/>
            <w:shd w:val="clear" w:color="auto" w:fill="auto"/>
          </w:tcPr>
          <w:p w:rsidR="008A2D92" w:rsidRPr="006A29CC" w:rsidRDefault="008A2D92" w:rsidP="001A3195">
            <w:pPr>
              <w:widowControl w:val="0"/>
              <w:autoSpaceDE w:val="0"/>
              <w:autoSpaceDN w:val="0"/>
              <w:adjustRightInd w:val="0"/>
              <w:jc w:val="both"/>
              <w:rPr>
                <w:sz w:val="28"/>
                <w:szCs w:val="28"/>
              </w:rPr>
            </w:pPr>
            <w:r w:rsidRPr="006A29CC">
              <w:rPr>
                <w:sz w:val="28"/>
                <w:szCs w:val="28"/>
              </w:rPr>
              <w:t xml:space="preserve"> -</w:t>
            </w:r>
          </w:p>
        </w:tc>
      </w:tr>
      <w:tr w:rsidR="008A2D92" w:rsidRPr="006A29CC" w:rsidTr="001A3195">
        <w:tc>
          <w:tcPr>
            <w:tcW w:w="3780" w:type="dxa"/>
            <w:shd w:val="clear" w:color="auto" w:fill="auto"/>
          </w:tcPr>
          <w:p w:rsidR="008A2D92" w:rsidRPr="006A29CC" w:rsidRDefault="008A2D92" w:rsidP="001A3195">
            <w:pPr>
              <w:jc w:val="center"/>
              <w:rPr>
                <w:sz w:val="28"/>
                <w:szCs w:val="28"/>
              </w:rPr>
            </w:pPr>
            <w:r w:rsidRPr="006A29CC">
              <w:rPr>
                <w:sz w:val="28"/>
                <w:szCs w:val="28"/>
              </w:rPr>
              <w:t>Цель муниципальной программы</w:t>
            </w:r>
          </w:p>
        </w:tc>
        <w:tc>
          <w:tcPr>
            <w:tcW w:w="6568" w:type="dxa"/>
            <w:shd w:val="clear" w:color="auto" w:fill="auto"/>
          </w:tcPr>
          <w:p w:rsidR="008A2D92" w:rsidRPr="006A29CC" w:rsidRDefault="008A2D92" w:rsidP="001A3195">
            <w:pPr>
              <w:widowControl w:val="0"/>
              <w:autoSpaceDE w:val="0"/>
              <w:autoSpaceDN w:val="0"/>
              <w:adjustRightInd w:val="0"/>
              <w:jc w:val="both"/>
              <w:rPr>
                <w:sz w:val="28"/>
                <w:szCs w:val="28"/>
              </w:rPr>
            </w:pPr>
            <w:r>
              <w:rPr>
                <w:color w:val="000000"/>
                <w:sz w:val="28"/>
                <w:szCs w:val="28"/>
                <w:shd w:val="clear" w:color="auto" w:fill="FFFFFF"/>
              </w:rPr>
              <w:t>Поддержка органами местного самоуправления молодых семей, проживающих на территории  муниципального образования «Сычевский район» Смоленской области и признанными нуждающимися в улучшении жилищных условий  и повышения</w:t>
            </w:r>
            <w:r w:rsidRPr="006A29CC">
              <w:rPr>
                <w:color w:val="000000"/>
                <w:sz w:val="28"/>
                <w:szCs w:val="28"/>
                <w:shd w:val="clear" w:color="auto" w:fill="FFFFFF"/>
              </w:rPr>
              <w:t xml:space="preserve"> качества жизни молодых семей </w:t>
            </w:r>
          </w:p>
        </w:tc>
      </w:tr>
      <w:tr w:rsidR="008A2D92" w:rsidRPr="006A29CC" w:rsidTr="001A3195">
        <w:tc>
          <w:tcPr>
            <w:tcW w:w="3780" w:type="dxa"/>
            <w:shd w:val="clear" w:color="auto" w:fill="auto"/>
          </w:tcPr>
          <w:p w:rsidR="008A2D92" w:rsidRPr="006A29CC" w:rsidRDefault="008A2D92" w:rsidP="001A3195">
            <w:pPr>
              <w:jc w:val="center"/>
              <w:rPr>
                <w:sz w:val="28"/>
                <w:szCs w:val="28"/>
              </w:rPr>
            </w:pPr>
            <w:r w:rsidRPr="006A29CC">
              <w:rPr>
                <w:sz w:val="28"/>
                <w:szCs w:val="28"/>
              </w:rPr>
              <w:t>Целевые показатели реализации муниципальной программы</w:t>
            </w:r>
          </w:p>
        </w:tc>
        <w:tc>
          <w:tcPr>
            <w:tcW w:w="6568" w:type="dxa"/>
            <w:shd w:val="clear" w:color="auto" w:fill="auto"/>
          </w:tcPr>
          <w:p w:rsidR="008A2D92" w:rsidRDefault="008A2D92" w:rsidP="001A3195">
            <w:pPr>
              <w:widowControl w:val="0"/>
              <w:autoSpaceDE w:val="0"/>
              <w:autoSpaceDN w:val="0"/>
              <w:adjustRightInd w:val="0"/>
              <w:jc w:val="both"/>
              <w:rPr>
                <w:sz w:val="28"/>
                <w:szCs w:val="28"/>
              </w:rPr>
            </w:pPr>
            <w:r>
              <w:rPr>
                <w:sz w:val="28"/>
                <w:szCs w:val="28"/>
              </w:rPr>
              <w:t>Обеспечение жильем к 2020 году 9 молодых семей, в т.ч.:</w:t>
            </w:r>
          </w:p>
          <w:p w:rsidR="008A2D92" w:rsidRDefault="008A2D92" w:rsidP="001A3195">
            <w:pPr>
              <w:widowControl w:val="0"/>
              <w:autoSpaceDE w:val="0"/>
              <w:autoSpaceDN w:val="0"/>
              <w:adjustRightInd w:val="0"/>
              <w:jc w:val="both"/>
              <w:rPr>
                <w:sz w:val="28"/>
                <w:szCs w:val="28"/>
              </w:rPr>
            </w:pPr>
            <w:r>
              <w:rPr>
                <w:sz w:val="28"/>
                <w:szCs w:val="28"/>
              </w:rPr>
              <w:t>- в 2016 году  - 1 молодая семья,</w:t>
            </w:r>
          </w:p>
          <w:p w:rsidR="008A2D92" w:rsidRDefault="008A2D92" w:rsidP="001A3195">
            <w:pPr>
              <w:widowControl w:val="0"/>
              <w:autoSpaceDE w:val="0"/>
              <w:autoSpaceDN w:val="0"/>
              <w:adjustRightInd w:val="0"/>
              <w:jc w:val="both"/>
              <w:rPr>
                <w:sz w:val="28"/>
                <w:szCs w:val="28"/>
              </w:rPr>
            </w:pPr>
            <w:r>
              <w:rPr>
                <w:sz w:val="28"/>
                <w:szCs w:val="28"/>
              </w:rPr>
              <w:t>- в 2017 году  - 3 молодых семьи,</w:t>
            </w:r>
          </w:p>
          <w:p w:rsidR="008A2D92" w:rsidRDefault="008A2D92" w:rsidP="001A3195">
            <w:pPr>
              <w:widowControl w:val="0"/>
              <w:autoSpaceDE w:val="0"/>
              <w:autoSpaceDN w:val="0"/>
              <w:adjustRightInd w:val="0"/>
              <w:jc w:val="both"/>
              <w:rPr>
                <w:sz w:val="28"/>
                <w:szCs w:val="28"/>
              </w:rPr>
            </w:pPr>
            <w:r>
              <w:rPr>
                <w:sz w:val="28"/>
                <w:szCs w:val="28"/>
              </w:rPr>
              <w:t>- в 2018 году  - 3 молодых семьи,</w:t>
            </w:r>
          </w:p>
          <w:p w:rsidR="008A2D92" w:rsidRDefault="008A2D92" w:rsidP="001A3195">
            <w:pPr>
              <w:widowControl w:val="0"/>
              <w:autoSpaceDE w:val="0"/>
              <w:autoSpaceDN w:val="0"/>
              <w:adjustRightInd w:val="0"/>
              <w:jc w:val="both"/>
              <w:rPr>
                <w:sz w:val="28"/>
                <w:szCs w:val="28"/>
              </w:rPr>
            </w:pPr>
            <w:r>
              <w:rPr>
                <w:sz w:val="28"/>
                <w:szCs w:val="28"/>
              </w:rPr>
              <w:t>- в 2019 году  - 1 молодая семья,</w:t>
            </w:r>
          </w:p>
          <w:p w:rsidR="008A2D92" w:rsidRPr="006A29CC" w:rsidRDefault="008A2D92" w:rsidP="001A3195">
            <w:pPr>
              <w:widowControl w:val="0"/>
              <w:autoSpaceDE w:val="0"/>
              <w:autoSpaceDN w:val="0"/>
              <w:adjustRightInd w:val="0"/>
              <w:jc w:val="both"/>
              <w:rPr>
                <w:sz w:val="28"/>
                <w:szCs w:val="28"/>
              </w:rPr>
            </w:pPr>
            <w:r>
              <w:rPr>
                <w:sz w:val="28"/>
                <w:szCs w:val="28"/>
              </w:rPr>
              <w:t>- в 2020 году  - 1 молодая семья</w:t>
            </w:r>
          </w:p>
        </w:tc>
      </w:tr>
      <w:tr w:rsidR="008A2D92" w:rsidRPr="006A29CC" w:rsidTr="001A3195">
        <w:tc>
          <w:tcPr>
            <w:tcW w:w="3780" w:type="dxa"/>
            <w:shd w:val="clear" w:color="auto" w:fill="auto"/>
          </w:tcPr>
          <w:p w:rsidR="008A2D92" w:rsidRPr="006A29CC" w:rsidRDefault="008A2D92" w:rsidP="001A3195">
            <w:pPr>
              <w:jc w:val="center"/>
              <w:rPr>
                <w:sz w:val="28"/>
                <w:szCs w:val="28"/>
              </w:rPr>
            </w:pPr>
            <w:r w:rsidRPr="006A29CC">
              <w:rPr>
                <w:sz w:val="28"/>
                <w:szCs w:val="28"/>
              </w:rPr>
              <w:t>Сроки (этапы) реализации муниципальной программы</w:t>
            </w:r>
          </w:p>
        </w:tc>
        <w:tc>
          <w:tcPr>
            <w:tcW w:w="6568" w:type="dxa"/>
            <w:shd w:val="clear" w:color="auto" w:fill="auto"/>
          </w:tcPr>
          <w:p w:rsidR="008A2D92" w:rsidRPr="006A29CC" w:rsidRDefault="008A2D92" w:rsidP="001A3195">
            <w:pPr>
              <w:widowControl w:val="0"/>
              <w:autoSpaceDE w:val="0"/>
              <w:autoSpaceDN w:val="0"/>
              <w:adjustRightInd w:val="0"/>
              <w:jc w:val="both"/>
              <w:rPr>
                <w:sz w:val="28"/>
                <w:szCs w:val="28"/>
              </w:rPr>
            </w:pPr>
            <w:r w:rsidRPr="006A29CC">
              <w:rPr>
                <w:sz w:val="28"/>
                <w:szCs w:val="28"/>
              </w:rPr>
              <w:t>201</w:t>
            </w:r>
            <w:r>
              <w:rPr>
                <w:sz w:val="28"/>
                <w:szCs w:val="28"/>
              </w:rPr>
              <w:t>6</w:t>
            </w:r>
            <w:r w:rsidRPr="006A29CC">
              <w:rPr>
                <w:sz w:val="28"/>
                <w:szCs w:val="28"/>
              </w:rPr>
              <w:t>-20</w:t>
            </w:r>
            <w:r>
              <w:rPr>
                <w:sz w:val="28"/>
                <w:szCs w:val="28"/>
              </w:rPr>
              <w:t>20</w:t>
            </w:r>
            <w:r w:rsidRPr="006A29CC">
              <w:rPr>
                <w:sz w:val="28"/>
                <w:szCs w:val="28"/>
              </w:rPr>
              <w:t xml:space="preserve"> годы</w:t>
            </w:r>
          </w:p>
        </w:tc>
      </w:tr>
      <w:tr w:rsidR="008A2D92" w:rsidRPr="006A29CC" w:rsidTr="001A3195">
        <w:tc>
          <w:tcPr>
            <w:tcW w:w="3780" w:type="dxa"/>
            <w:shd w:val="clear" w:color="auto" w:fill="auto"/>
          </w:tcPr>
          <w:p w:rsidR="008A2D92" w:rsidRPr="006A29CC" w:rsidRDefault="008A2D92" w:rsidP="001A3195">
            <w:pPr>
              <w:jc w:val="center"/>
              <w:rPr>
                <w:sz w:val="28"/>
                <w:szCs w:val="28"/>
              </w:rPr>
            </w:pPr>
            <w:r w:rsidRPr="006A29CC">
              <w:rPr>
                <w:sz w:val="28"/>
                <w:szCs w:val="28"/>
              </w:rPr>
              <w:t>Объемы ассигнований муниципальной программы</w:t>
            </w:r>
          </w:p>
          <w:p w:rsidR="008A2D92" w:rsidRPr="006A29CC" w:rsidRDefault="008A2D92" w:rsidP="001A3195">
            <w:pPr>
              <w:jc w:val="center"/>
              <w:rPr>
                <w:sz w:val="28"/>
                <w:szCs w:val="28"/>
              </w:rPr>
            </w:pPr>
            <w:r w:rsidRPr="006A29CC">
              <w:rPr>
                <w:sz w:val="28"/>
                <w:szCs w:val="28"/>
              </w:rPr>
              <w:t>(по годам реализации</w:t>
            </w:r>
          </w:p>
          <w:p w:rsidR="008A2D92" w:rsidRPr="006A29CC" w:rsidRDefault="008A2D92" w:rsidP="001A3195">
            <w:pPr>
              <w:jc w:val="center"/>
              <w:rPr>
                <w:sz w:val="28"/>
                <w:szCs w:val="28"/>
              </w:rPr>
            </w:pPr>
            <w:r w:rsidRPr="006A29CC">
              <w:rPr>
                <w:sz w:val="28"/>
                <w:szCs w:val="28"/>
              </w:rPr>
              <w:t>и в разрезе источников финансирования)</w:t>
            </w:r>
          </w:p>
        </w:tc>
        <w:tc>
          <w:tcPr>
            <w:tcW w:w="6568" w:type="dxa"/>
            <w:shd w:val="clear" w:color="auto" w:fill="auto"/>
          </w:tcPr>
          <w:p w:rsidR="008A2D92" w:rsidRPr="00D457F6" w:rsidRDefault="008A2D92" w:rsidP="001A3195">
            <w:pPr>
              <w:widowControl w:val="0"/>
              <w:autoSpaceDE w:val="0"/>
              <w:autoSpaceDN w:val="0"/>
              <w:adjustRightInd w:val="0"/>
              <w:jc w:val="both"/>
              <w:rPr>
                <w:sz w:val="28"/>
                <w:szCs w:val="28"/>
              </w:rPr>
            </w:pPr>
            <w:r w:rsidRPr="00D457F6">
              <w:rPr>
                <w:sz w:val="28"/>
                <w:szCs w:val="28"/>
              </w:rPr>
              <w:t xml:space="preserve">Общий объем финансирования программы составляет </w:t>
            </w:r>
            <w:r>
              <w:rPr>
                <w:sz w:val="28"/>
                <w:szCs w:val="28"/>
              </w:rPr>
              <w:t>4430,475</w:t>
            </w:r>
            <w:r w:rsidRPr="00D457F6">
              <w:rPr>
                <w:sz w:val="28"/>
                <w:szCs w:val="28"/>
              </w:rPr>
              <w:t xml:space="preserve"> тыс. рублей, в том числе:</w:t>
            </w:r>
          </w:p>
          <w:p w:rsidR="008A2D92" w:rsidRPr="00D457F6" w:rsidRDefault="008A2D92" w:rsidP="001A3195">
            <w:pPr>
              <w:widowControl w:val="0"/>
              <w:autoSpaceDE w:val="0"/>
              <w:autoSpaceDN w:val="0"/>
              <w:adjustRightInd w:val="0"/>
              <w:jc w:val="both"/>
              <w:rPr>
                <w:sz w:val="28"/>
                <w:szCs w:val="28"/>
              </w:rPr>
            </w:pPr>
            <w:r w:rsidRPr="00D457F6">
              <w:rPr>
                <w:sz w:val="28"/>
                <w:szCs w:val="28"/>
              </w:rPr>
              <w:t xml:space="preserve">- в 2016 году – 767,34  тыс. рублей,  из них за счет средств районного бюджета – 109,62 тыс. руб., областного </w:t>
            </w:r>
            <w:r>
              <w:rPr>
                <w:sz w:val="28"/>
                <w:szCs w:val="28"/>
              </w:rPr>
              <w:t xml:space="preserve"> бюджета – </w:t>
            </w:r>
            <w:r w:rsidRPr="00D457F6">
              <w:rPr>
                <w:sz w:val="28"/>
                <w:szCs w:val="28"/>
              </w:rPr>
              <w:t>657,72  тыс. руб., внебюджет</w:t>
            </w:r>
            <w:r>
              <w:rPr>
                <w:sz w:val="28"/>
                <w:szCs w:val="28"/>
              </w:rPr>
              <w:t xml:space="preserve">ных источников –  </w:t>
            </w:r>
            <w:r w:rsidRPr="00D457F6">
              <w:rPr>
                <w:sz w:val="28"/>
                <w:szCs w:val="28"/>
              </w:rPr>
              <w:t>0 тыс. руб.;</w:t>
            </w:r>
          </w:p>
          <w:p w:rsidR="008A2D92" w:rsidRPr="00D457F6" w:rsidRDefault="008A2D92" w:rsidP="001A3195">
            <w:pPr>
              <w:widowControl w:val="0"/>
              <w:autoSpaceDE w:val="0"/>
              <w:autoSpaceDN w:val="0"/>
              <w:adjustRightInd w:val="0"/>
              <w:jc w:val="both"/>
              <w:rPr>
                <w:sz w:val="28"/>
                <w:szCs w:val="28"/>
              </w:rPr>
            </w:pPr>
            <w:r w:rsidRPr="00D457F6">
              <w:rPr>
                <w:sz w:val="28"/>
                <w:szCs w:val="28"/>
              </w:rPr>
              <w:t xml:space="preserve">- в 2017 году – </w:t>
            </w:r>
            <w:r>
              <w:rPr>
                <w:sz w:val="28"/>
                <w:szCs w:val="28"/>
              </w:rPr>
              <w:t>1598,625</w:t>
            </w:r>
            <w:r w:rsidRPr="00D457F6">
              <w:rPr>
                <w:sz w:val="28"/>
                <w:szCs w:val="28"/>
              </w:rPr>
              <w:t xml:space="preserve">     тыс. рублей,  из них за счет средств районного бюджета – </w:t>
            </w:r>
            <w:r>
              <w:rPr>
                <w:sz w:val="28"/>
                <w:szCs w:val="28"/>
              </w:rPr>
              <w:t xml:space="preserve">228,375 тыс. руб., </w:t>
            </w:r>
            <w:r w:rsidRPr="00D457F6">
              <w:rPr>
                <w:sz w:val="28"/>
                <w:szCs w:val="28"/>
              </w:rPr>
              <w:t>федерального</w:t>
            </w:r>
            <w:r>
              <w:rPr>
                <w:sz w:val="28"/>
                <w:szCs w:val="28"/>
              </w:rPr>
              <w:t xml:space="preserve"> бюджета –</w:t>
            </w:r>
            <w:r w:rsidRPr="00D457F6">
              <w:rPr>
                <w:sz w:val="28"/>
                <w:szCs w:val="28"/>
              </w:rPr>
              <w:t xml:space="preserve">  </w:t>
            </w:r>
            <w:r>
              <w:rPr>
                <w:sz w:val="28"/>
                <w:szCs w:val="28"/>
              </w:rPr>
              <w:t>1370,250</w:t>
            </w:r>
            <w:r w:rsidRPr="00D457F6">
              <w:rPr>
                <w:sz w:val="28"/>
                <w:szCs w:val="28"/>
              </w:rPr>
              <w:t xml:space="preserve"> тыс. руб., внебюджетных источников – </w:t>
            </w:r>
            <w:r>
              <w:rPr>
                <w:sz w:val="28"/>
                <w:szCs w:val="28"/>
              </w:rPr>
              <w:t xml:space="preserve"> </w:t>
            </w:r>
            <w:r w:rsidRPr="00D457F6">
              <w:rPr>
                <w:sz w:val="28"/>
                <w:szCs w:val="28"/>
              </w:rPr>
              <w:t xml:space="preserve">  0 тыс. руб.;</w:t>
            </w:r>
          </w:p>
          <w:p w:rsidR="008A2D92" w:rsidRPr="00D457F6" w:rsidRDefault="008A2D92" w:rsidP="001A3195">
            <w:pPr>
              <w:widowControl w:val="0"/>
              <w:autoSpaceDE w:val="0"/>
              <w:autoSpaceDN w:val="0"/>
              <w:adjustRightInd w:val="0"/>
              <w:jc w:val="both"/>
              <w:rPr>
                <w:sz w:val="28"/>
                <w:szCs w:val="28"/>
              </w:rPr>
            </w:pPr>
            <w:r w:rsidRPr="00D457F6">
              <w:rPr>
                <w:sz w:val="28"/>
                <w:szCs w:val="28"/>
              </w:rPr>
              <w:t xml:space="preserve">- в 2018 году – </w:t>
            </w:r>
            <w:r>
              <w:rPr>
                <w:sz w:val="28"/>
                <w:szCs w:val="28"/>
              </w:rPr>
              <w:t>1918,350</w:t>
            </w:r>
            <w:r w:rsidRPr="00D457F6">
              <w:rPr>
                <w:sz w:val="28"/>
                <w:szCs w:val="28"/>
              </w:rPr>
              <w:t xml:space="preserve">  тыс. рублей,  из них за сче</w:t>
            </w:r>
            <w:r>
              <w:rPr>
                <w:sz w:val="28"/>
                <w:szCs w:val="28"/>
              </w:rPr>
              <w:t xml:space="preserve">т </w:t>
            </w:r>
            <w:r>
              <w:rPr>
                <w:sz w:val="28"/>
                <w:szCs w:val="28"/>
              </w:rPr>
              <w:lastRenderedPageBreak/>
              <w:t>средств районного бюджета – 283,185</w:t>
            </w:r>
            <w:r w:rsidRPr="00D457F6">
              <w:rPr>
                <w:sz w:val="28"/>
                <w:szCs w:val="28"/>
              </w:rPr>
              <w:t xml:space="preserve"> тыс. руб., областного и федерального бю</w:t>
            </w:r>
            <w:r>
              <w:rPr>
                <w:sz w:val="28"/>
                <w:szCs w:val="28"/>
              </w:rPr>
              <w:t>джета –                        1635,165</w:t>
            </w:r>
            <w:r w:rsidRPr="00D457F6">
              <w:rPr>
                <w:sz w:val="28"/>
                <w:szCs w:val="28"/>
              </w:rPr>
              <w:t xml:space="preserve"> тыс. руб., внебюджетных источников –                           0 тыс. руб.;</w:t>
            </w:r>
          </w:p>
          <w:p w:rsidR="008A2D92" w:rsidRPr="00D457F6" w:rsidRDefault="008A2D92" w:rsidP="001A3195">
            <w:pPr>
              <w:widowControl w:val="0"/>
              <w:autoSpaceDE w:val="0"/>
              <w:autoSpaceDN w:val="0"/>
              <w:adjustRightInd w:val="0"/>
              <w:jc w:val="both"/>
              <w:rPr>
                <w:sz w:val="28"/>
                <w:szCs w:val="28"/>
              </w:rPr>
            </w:pPr>
            <w:r w:rsidRPr="00D457F6">
              <w:rPr>
                <w:sz w:val="28"/>
                <w:szCs w:val="28"/>
              </w:rPr>
              <w:t>- в 2019 году – 63,945     тыс. рублей,  из них за счет средств районного бюджета – 63,945 тыс. руб., областного и федерального бюджета –                        0 тыс. руб., внебюджетных источников –                           0 тыс. руб.;</w:t>
            </w:r>
          </w:p>
          <w:p w:rsidR="008A2D92" w:rsidRPr="006A29CC" w:rsidRDefault="008A2D92" w:rsidP="001A3195">
            <w:pPr>
              <w:widowControl w:val="0"/>
              <w:autoSpaceDE w:val="0"/>
              <w:autoSpaceDN w:val="0"/>
              <w:adjustRightInd w:val="0"/>
              <w:jc w:val="both"/>
              <w:rPr>
                <w:i/>
                <w:sz w:val="28"/>
                <w:szCs w:val="28"/>
              </w:rPr>
            </w:pPr>
            <w:r w:rsidRPr="00D457F6">
              <w:rPr>
                <w:sz w:val="28"/>
                <w:szCs w:val="28"/>
              </w:rPr>
              <w:t>- в 2020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tc>
      </w:tr>
      <w:tr w:rsidR="008A2D92" w:rsidRPr="006A29CC" w:rsidTr="001A3195">
        <w:tc>
          <w:tcPr>
            <w:tcW w:w="3780" w:type="dxa"/>
            <w:shd w:val="clear" w:color="auto" w:fill="auto"/>
          </w:tcPr>
          <w:p w:rsidR="008A2D92" w:rsidRPr="006A29CC" w:rsidRDefault="008A2D92" w:rsidP="001A3195">
            <w:pPr>
              <w:jc w:val="center"/>
              <w:rPr>
                <w:sz w:val="28"/>
                <w:szCs w:val="28"/>
              </w:rPr>
            </w:pPr>
            <w:r w:rsidRPr="006A29CC">
              <w:rPr>
                <w:sz w:val="28"/>
                <w:szCs w:val="28"/>
              </w:rPr>
              <w:lastRenderedPageBreak/>
              <w:t>Ожидаемые результаты реализации</w:t>
            </w:r>
          </w:p>
          <w:p w:rsidR="008A2D92" w:rsidRPr="006A29CC" w:rsidRDefault="008A2D92" w:rsidP="001A3195">
            <w:pPr>
              <w:jc w:val="center"/>
              <w:rPr>
                <w:sz w:val="28"/>
                <w:szCs w:val="28"/>
              </w:rPr>
            </w:pPr>
            <w:r w:rsidRPr="006A29CC">
              <w:rPr>
                <w:sz w:val="28"/>
                <w:szCs w:val="28"/>
              </w:rPr>
              <w:t>муниципальной программы</w:t>
            </w:r>
          </w:p>
        </w:tc>
        <w:tc>
          <w:tcPr>
            <w:tcW w:w="6568" w:type="dxa"/>
            <w:shd w:val="clear" w:color="auto" w:fill="auto"/>
          </w:tcPr>
          <w:p w:rsidR="008A2D92" w:rsidRPr="006A29CC" w:rsidRDefault="008A2D92" w:rsidP="001A3195">
            <w:pPr>
              <w:widowControl w:val="0"/>
              <w:autoSpaceDE w:val="0"/>
              <w:autoSpaceDN w:val="0"/>
              <w:adjustRightInd w:val="0"/>
              <w:jc w:val="both"/>
              <w:rPr>
                <w:sz w:val="28"/>
                <w:szCs w:val="28"/>
              </w:rPr>
            </w:pPr>
            <w:r w:rsidRPr="006A29CC">
              <w:rPr>
                <w:sz w:val="28"/>
                <w:szCs w:val="28"/>
              </w:rPr>
              <w:t xml:space="preserve">Планируется улучшение жилищных условий </w:t>
            </w:r>
            <w:r>
              <w:rPr>
                <w:sz w:val="28"/>
                <w:szCs w:val="28"/>
              </w:rPr>
              <w:t xml:space="preserve">                            9</w:t>
            </w:r>
            <w:r w:rsidRPr="006A29CC">
              <w:rPr>
                <w:color w:val="FF0000"/>
                <w:sz w:val="28"/>
                <w:szCs w:val="28"/>
              </w:rPr>
              <w:t xml:space="preserve">   </w:t>
            </w:r>
            <w:r w:rsidRPr="006A29CC">
              <w:rPr>
                <w:sz w:val="28"/>
                <w:szCs w:val="28"/>
              </w:rPr>
              <w:t>молодых семей</w:t>
            </w:r>
          </w:p>
        </w:tc>
      </w:tr>
    </w:tbl>
    <w:p w:rsidR="008A2D92" w:rsidRPr="008A5111" w:rsidRDefault="008A2D92" w:rsidP="008A2D92">
      <w:pPr>
        <w:widowControl w:val="0"/>
        <w:autoSpaceDE w:val="0"/>
        <w:autoSpaceDN w:val="0"/>
        <w:adjustRightInd w:val="0"/>
        <w:ind w:left="5672" w:firstLine="709"/>
        <w:jc w:val="both"/>
        <w:rPr>
          <w:sz w:val="28"/>
          <w:szCs w:val="28"/>
        </w:rPr>
      </w:pPr>
    </w:p>
    <w:p w:rsidR="008A2D92" w:rsidRPr="006A29CC" w:rsidRDefault="008A2D92" w:rsidP="008A2D92">
      <w:pPr>
        <w:widowControl w:val="0"/>
        <w:autoSpaceDE w:val="0"/>
        <w:autoSpaceDN w:val="0"/>
        <w:adjustRightInd w:val="0"/>
        <w:ind w:firstLine="709"/>
        <w:jc w:val="center"/>
        <w:rPr>
          <w:sz w:val="28"/>
          <w:szCs w:val="28"/>
        </w:rPr>
      </w:pPr>
      <w:r w:rsidRPr="006A29CC">
        <w:rPr>
          <w:sz w:val="28"/>
          <w:szCs w:val="28"/>
        </w:rPr>
        <w:t>Раздел 1. Общая характеристика социально-экономической сферы реализации муниципальной программы</w:t>
      </w:r>
    </w:p>
    <w:p w:rsidR="008A2D92" w:rsidRDefault="008A2D92" w:rsidP="008A2D92">
      <w:pPr>
        <w:widowControl w:val="0"/>
        <w:autoSpaceDE w:val="0"/>
        <w:autoSpaceDN w:val="0"/>
        <w:adjustRightInd w:val="0"/>
        <w:ind w:firstLine="709"/>
        <w:jc w:val="center"/>
        <w:rPr>
          <w:b/>
          <w:sz w:val="28"/>
          <w:szCs w:val="28"/>
        </w:rPr>
      </w:pPr>
    </w:p>
    <w:p w:rsidR="008A2D92" w:rsidRPr="00236C7A" w:rsidRDefault="008A2D92" w:rsidP="008A2D92">
      <w:pPr>
        <w:ind w:right="-185" w:firstLine="709"/>
        <w:jc w:val="both"/>
        <w:rPr>
          <w:sz w:val="28"/>
          <w:szCs w:val="28"/>
        </w:rPr>
      </w:pPr>
      <w:r w:rsidRPr="00236C7A">
        <w:rPr>
          <w:sz w:val="28"/>
          <w:szCs w:val="28"/>
        </w:rPr>
        <w:t xml:space="preserve">Разработка Программы вызвана необходимостью оказания органами </w:t>
      </w:r>
      <w:r>
        <w:rPr>
          <w:sz w:val="28"/>
          <w:szCs w:val="28"/>
        </w:rPr>
        <w:t>местного самоуправления «Сычевский район»</w:t>
      </w:r>
      <w:r w:rsidRPr="00236C7A">
        <w:rPr>
          <w:sz w:val="28"/>
          <w:szCs w:val="28"/>
        </w:rPr>
        <w:t xml:space="preserve"> Смоленской области поддержки молодым семьям в решении жилищной проблемы, поскольку в настоящее врем</w:t>
      </w:r>
      <w:r>
        <w:rPr>
          <w:sz w:val="28"/>
          <w:szCs w:val="28"/>
        </w:rPr>
        <w:t>я на территории муниципального образования «Сычевский район» Смоленской области продолжае</w:t>
      </w:r>
      <w:r w:rsidRPr="00236C7A">
        <w:rPr>
          <w:sz w:val="28"/>
          <w:szCs w:val="28"/>
        </w:rPr>
        <w:t>т усиливаться тенденция роста численности молодых семей, не имеющих собственного жилья, и основным фактором, препятствующим улучшению жилищных условий, является достаточно высокая рыночная стоимость жилья.</w:t>
      </w:r>
    </w:p>
    <w:p w:rsidR="008A2D92" w:rsidRPr="00236C7A" w:rsidRDefault="008A2D92" w:rsidP="008A2D92">
      <w:pPr>
        <w:ind w:right="-185" w:firstLine="709"/>
        <w:jc w:val="both"/>
        <w:rPr>
          <w:sz w:val="28"/>
          <w:szCs w:val="28"/>
        </w:rPr>
      </w:pPr>
      <w:r w:rsidRPr="00236C7A">
        <w:rPr>
          <w:sz w:val="28"/>
          <w:szCs w:val="28"/>
        </w:rPr>
        <w:t>Жилищная неустроенность семей крайне неблагоприятным образом сказывается на создании и укреплении института семьи, что</w:t>
      </w:r>
      <w:r>
        <w:rPr>
          <w:sz w:val="28"/>
          <w:szCs w:val="28"/>
        </w:rPr>
        <w:t>,</w:t>
      </w:r>
      <w:r w:rsidRPr="00236C7A">
        <w:rPr>
          <w:sz w:val="28"/>
          <w:szCs w:val="28"/>
        </w:rPr>
        <w:t xml:space="preserve"> в свою очере</w:t>
      </w:r>
      <w:r>
        <w:rPr>
          <w:sz w:val="28"/>
          <w:szCs w:val="28"/>
        </w:rPr>
        <w:t xml:space="preserve">дь, влечет за собой усугубление демографической ситуации </w:t>
      </w:r>
      <w:r w:rsidRPr="00236C7A">
        <w:rPr>
          <w:sz w:val="28"/>
          <w:szCs w:val="28"/>
        </w:rPr>
        <w:t xml:space="preserve">как </w:t>
      </w:r>
      <w:r>
        <w:rPr>
          <w:sz w:val="28"/>
          <w:szCs w:val="28"/>
        </w:rPr>
        <w:t>на территории муниципального образования «Сычевский район» Смоленской области</w:t>
      </w:r>
      <w:r w:rsidRPr="00236C7A">
        <w:rPr>
          <w:sz w:val="28"/>
          <w:szCs w:val="28"/>
        </w:rPr>
        <w:t xml:space="preserve">, так и в </w:t>
      </w:r>
      <w:r>
        <w:rPr>
          <w:sz w:val="28"/>
          <w:szCs w:val="28"/>
        </w:rPr>
        <w:t>Смоленской области</w:t>
      </w:r>
      <w:r w:rsidRPr="00236C7A">
        <w:rPr>
          <w:sz w:val="28"/>
          <w:szCs w:val="28"/>
        </w:rPr>
        <w:t xml:space="preserve"> </w:t>
      </w:r>
      <w:r>
        <w:rPr>
          <w:sz w:val="28"/>
          <w:szCs w:val="28"/>
        </w:rPr>
        <w:t xml:space="preserve">             </w:t>
      </w:r>
      <w:r w:rsidRPr="00236C7A">
        <w:rPr>
          <w:sz w:val="28"/>
          <w:szCs w:val="28"/>
        </w:rPr>
        <w:t>в целом.</w:t>
      </w:r>
    </w:p>
    <w:p w:rsidR="008A2D92" w:rsidRPr="00236C7A" w:rsidRDefault="008A2D92" w:rsidP="008A2D92">
      <w:pPr>
        <w:ind w:right="-185" w:firstLine="709"/>
        <w:jc w:val="both"/>
        <w:rPr>
          <w:sz w:val="28"/>
          <w:szCs w:val="28"/>
        </w:rPr>
      </w:pPr>
      <w:r w:rsidRPr="00236C7A">
        <w:rPr>
          <w:sz w:val="28"/>
          <w:szCs w:val="28"/>
        </w:rPr>
        <w:t>Неразрешимая жилищная проблема является одной из основных причин  расторжения браков и отказа молодых людей от создания семьи</w:t>
      </w:r>
      <w:r>
        <w:rPr>
          <w:sz w:val="28"/>
          <w:szCs w:val="28"/>
        </w:rPr>
        <w:t>, что приводит                         к снижению</w:t>
      </w:r>
      <w:r w:rsidRPr="00236C7A">
        <w:rPr>
          <w:sz w:val="28"/>
          <w:szCs w:val="28"/>
        </w:rPr>
        <w:t xml:space="preserve"> темпов роста рождаемости.</w:t>
      </w:r>
    </w:p>
    <w:p w:rsidR="008A2D92" w:rsidRDefault="008A2D92" w:rsidP="008A2D92">
      <w:pPr>
        <w:pStyle w:val="ConsPlusNormal"/>
        <w:ind w:right="-6" w:firstLine="709"/>
        <w:jc w:val="both"/>
        <w:rPr>
          <w:rFonts w:ascii="Times New Roman" w:hAnsi="Times New Roman" w:cs="Times New Roman"/>
          <w:b/>
          <w:bCs/>
          <w:sz w:val="28"/>
          <w:szCs w:val="28"/>
        </w:rPr>
      </w:pPr>
      <w:r w:rsidRPr="00657DDA">
        <w:rPr>
          <w:rFonts w:ascii="Times New Roman" w:hAnsi="Times New Roman" w:cs="Times New Roman"/>
          <w:sz w:val="28"/>
          <w:szCs w:val="28"/>
        </w:rPr>
        <w:t>Численнос</w:t>
      </w:r>
      <w:r>
        <w:rPr>
          <w:rFonts w:ascii="Times New Roman" w:hAnsi="Times New Roman" w:cs="Times New Roman"/>
          <w:sz w:val="28"/>
          <w:szCs w:val="28"/>
        </w:rPr>
        <w:t xml:space="preserve">ть населения Сычевского района  Смоленской области </w:t>
      </w:r>
      <w:r w:rsidRPr="00713D99">
        <w:rPr>
          <w:rFonts w:ascii="Times New Roman" w:hAnsi="Times New Roman" w:cs="Times New Roman"/>
          <w:sz w:val="28"/>
          <w:szCs w:val="28"/>
        </w:rPr>
        <w:t xml:space="preserve">на 1 января 2014 года составляла </w:t>
      </w:r>
      <w:r>
        <w:rPr>
          <w:rFonts w:ascii="Times New Roman" w:hAnsi="Times New Roman" w:cs="Times New Roman"/>
          <w:sz w:val="28"/>
          <w:szCs w:val="28"/>
        </w:rPr>
        <w:t>13 877</w:t>
      </w:r>
      <w:r w:rsidRPr="00713D99">
        <w:rPr>
          <w:rFonts w:ascii="Times New Roman" w:hAnsi="Times New Roman" w:cs="Times New Roman"/>
          <w:sz w:val="28"/>
          <w:szCs w:val="28"/>
        </w:rPr>
        <w:t xml:space="preserve"> человек</w:t>
      </w:r>
      <w:r>
        <w:rPr>
          <w:rFonts w:ascii="Times New Roman" w:hAnsi="Times New Roman" w:cs="Times New Roman"/>
          <w:b/>
          <w:bCs/>
          <w:sz w:val="28"/>
          <w:szCs w:val="28"/>
        </w:rPr>
        <w:t xml:space="preserve"> </w:t>
      </w:r>
      <w:r w:rsidRPr="00F35BC4">
        <w:rPr>
          <w:rFonts w:ascii="Times New Roman" w:hAnsi="Times New Roman" w:cs="Times New Roman"/>
          <w:sz w:val="28"/>
          <w:szCs w:val="28"/>
        </w:rPr>
        <w:t>(</w:t>
      </w:r>
      <w:r w:rsidRPr="00713D99">
        <w:rPr>
          <w:rFonts w:ascii="Times New Roman" w:hAnsi="Times New Roman" w:cs="Times New Roman"/>
          <w:sz w:val="28"/>
          <w:szCs w:val="28"/>
        </w:rPr>
        <w:t xml:space="preserve">на </w:t>
      </w:r>
      <w:r>
        <w:rPr>
          <w:rFonts w:ascii="Times New Roman" w:hAnsi="Times New Roman" w:cs="Times New Roman"/>
          <w:sz w:val="28"/>
          <w:szCs w:val="28"/>
        </w:rPr>
        <w:t xml:space="preserve">1 января 2013 </w:t>
      </w:r>
      <w:r w:rsidRPr="00657DDA">
        <w:rPr>
          <w:rFonts w:ascii="Times New Roman" w:hAnsi="Times New Roman" w:cs="Times New Roman"/>
          <w:sz w:val="28"/>
          <w:szCs w:val="28"/>
        </w:rPr>
        <w:t>года</w:t>
      </w:r>
      <w:r>
        <w:rPr>
          <w:rFonts w:ascii="Times New Roman" w:hAnsi="Times New Roman" w:cs="Times New Roman"/>
          <w:sz w:val="28"/>
          <w:szCs w:val="28"/>
        </w:rPr>
        <w:t xml:space="preserve"> – 13 572</w:t>
      </w:r>
      <w:r w:rsidRPr="00657DDA">
        <w:rPr>
          <w:rFonts w:ascii="Times New Roman" w:hAnsi="Times New Roman" w:cs="Times New Roman"/>
          <w:sz w:val="28"/>
          <w:szCs w:val="28"/>
        </w:rPr>
        <w:t xml:space="preserve"> </w:t>
      </w:r>
      <w:r w:rsidRPr="00B40E95">
        <w:rPr>
          <w:rFonts w:ascii="Times New Roman" w:hAnsi="Times New Roman" w:cs="Times New Roman"/>
          <w:sz w:val="28"/>
          <w:szCs w:val="28"/>
        </w:rPr>
        <w:t>человек</w:t>
      </w:r>
      <w:r>
        <w:rPr>
          <w:rFonts w:ascii="Times New Roman" w:hAnsi="Times New Roman" w:cs="Times New Roman"/>
          <w:sz w:val="28"/>
          <w:szCs w:val="28"/>
        </w:rPr>
        <w:t xml:space="preserve">а, </w:t>
      </w:r>
      <w:r w:rsidRPr="00657DDA">
        <w:rPr>
          <w:rFonts w:ascii="Times New Roman" w:hAnsi="Times New Roman" w:cs="Times New Roman"/>
          <w:sz w:val="28"/>
          <w:szCs w:val="28"/>
        </w:rPr>
        <w:t>на</w:t>
      </w:r>
      <w:r>
        <w:rPr>
          <w:rFonts w:ascii="Times New Roman" w:hAnsi="Times New Roman" w:cs="Times New Roman"/>
          <w:sz w:val="28"/>
          <w:szCs w:val="28"/>
        </w:rPr>
        <w:t xml:space="preserve">           </w:t>
      </w:r>
      <w:r w:rsidRPr="00657DDA">
        <w:rPr>
          <w:rFonts w:ascii="Times New Roman" w:hAnsi="Times New Roman" w:cs="Times New Roman"/>
          <w:sz w:val="28"/>
          <w:szCs w:val="28"/>
        </w:rPr>
        <w:t xml:space="preserve"> </w:t>
      </w:r>
      <w:r>
        <w:rPr>
          <w:rFonts w:ascii="Times New Roman" w:hAnsi="Times New Roman" w:cs="Times New Roman"/>
          <w:sz w:val="28"/>
          <w:szCs w:val="28"/>
        </w:rPr>
        <w:t xml:space="preserve">1 января 2012 </w:t>
      </w:r>
      <w:r w:rsidRPr="00657DDA">
        <w:rPr>
          <w:rFonts w:ascii="Times New Roman" w:hAnsi="Times New Roman" w:cs="Times New Roman"/>
          <w:sz w:val="28"/>
          <w:szCs w:val="28"/>
        </w:rPr>
        <w:t>года</w:t>
      </w:r>
      <w:r>
        <w:rPr>
          <w:rFonts w:ascii="Times New Roman" w:hAnsi="Times New Roman" w:cs="Times New Roman"/>
          <w:sz w:val="28"/>
          <w:szCs w:val="28"/>
        </w:rPr>
        <w:t xml:space="preserve"> – 13 810 человек,</w:t>
      </w:r>
      <w:r w:rsidRPr="00657DDA">
        <w:rPr>
          <w:rFonts w:ascii="Times New Roman" w:hAnsi="Times New Roman" w:cs="Times New Roman"/>
          <w:sz w:val="28"/>
          <w:szCs w:val="28"/>
        </w:rPr>
        <w:t xml:space="preserve"> на 1 января 2011 года – </w:t>
      </w:r>
      <w:r>
        <w:rPr>
          <w:rFonts w:ascii="Times New Roman" w:hAnsi="Times New Roman" w:cs="Times New Roman"/>
          <w:sz w:val="28"/>
          <w:szCs w:val="28"/>
        </w:rPr>
        <w:t>14 100 человек</w:t>
      </w:r>
      <w:r w:rsidRPr="00657DDA">
        <w:rPr>
          <w:rFonts w:ascii="Times New Roman" w:hAnsi="Times New Roman" w:cs="Times New Roman"/>
          <w:sz w:val="28"/>
          <w:szCs w:val="28"/>
        </w:rPr>
        <w:t>).</w:t>
      </w:r>
      <w:r w:rsidRPr="00657DDA">
        <w:rPr>
          <w:rFonts w:ascii="Times New Roman" w:hAnsi="Times New Roman" w:cs="Times New Roman"/>
        </w:rPr>
        <w:t xml:space="preserve"> </w:t>
      </w:r>
    </w:p>
    <w:p w:rsidR="008A2D92" w:rsidRPr="005D2F85" w:rsidRDefault="008A2D92" w:rsidP="008A2D92">
      <w:pPr>
        <w:ind w:firstLine="709"/>
        <w:jc w:val="both"/>
        <w:rPr>
          <w:sz w:val="28"/>
          <w:szCs w:val="28"/>
        </w:rPr>
      </w:pPr>
      <w:r>
        <w:rPr>
          <w:sz w:val="28"/>
          <w:szCs w:val="28"/>
        </w:rPr>
        <w:t>В последние годы</w:t>
      </w:r>
      <w:r w:rsidRPr="005D2F85">
        <w:rPr>
          <w:sz w:val="28"/>
          <w:szCs w:val="28"/>
        </w:rPr>
        <w:t xml:space="preserve"> темпы сокращения численности населения </w:t>
      </w:r>
      <w:r>
        <w:rPr>
          <w:sz w:val="28"/>
          <w:szCs w:val="28"/>
        </w:rPr>
        <w:t>района замедлились, вместе с тем</w:t>
      </w:r>
      <w:r w:rsidRPr="005D2F85">
        <w:rPr>
          <w:sz w:val="28"/>
          <w:szCs w:val="28"/>
        </w:rPr>
        <w:t xml:space="preserve"> о</w:t>
      </w:r>
      <w:r w:rsidRPr="005D2F85">
        <w:rPr>
          <w:color w:val="000000"/>
          <w:sz w:val="28"/>
          <w:szCs w:val="28"/>
        </w:rPr>
        <w:t>сновной причиной сокращения численност</w:t>
      </w:r>
      <w:r>
        <w:rPr>
          <w:color w:val="000000"/>
          <w:sz w:val="28"/>
          <w:szCs w:val="28"/>
        </w:rPr>
        <w:t xml:space="preserve">и населения по-прежнему </w:t>
      </w:r>
      <w:r w:rsidRPr="005D2F85">
        <w:rPr>
          <w:color w:val="000000"/>
          <w:sz w:val="28"/>
          <w:szCs w:val="28"/>
        </w:rPr>
        <w:t>является естественная убыль населения.</w:t>
      </w:r>
      <w:r>
        <w:rPr>
          <w:color w:val="000000"/>
          <w:sz w:val="28"/>
          <w:szCs w:val="28"/>
        </w:rPr>
        <w:t xml:space="preserve">   Этот показатель</w:t>
      </w:r>
      <w:r>
        <w:rPr>
          <w:sz w:val="28"/>
          <w:szCs w:val="28"/>
        </w:rPr>
        <w:t xml:space="preserve"> за 2013 год составил</w:t>
      </w:r>
      <w:r w:rsidRPr="005D2F85">
        <w:rPr>
          <w:sz w:val="28"/>
          <w:szCs w:val="28"/>
        </w:rPr>
        <w:t xml:space="preserve"> </w:t>
      </w:r>
      <w:r>
        <w:rPr>
          <w:sz w:val="28"/>
          <w:szCs w:val="28"/>
        </w:rPr>
        <w:t>305 человек, за 2012 год население уменьшилось на</w:t>
      </w:r>
      <w:r w:rsidRPr="005D2F85">
        <w:rPr>
          <w:sz w:val="28"/>
          <w:szCs w:val="28"/>
        </w:rPr>
        <w:t xml:space="preserve"> </w:t>
      </w:r>
      <w:r>
        <w:rPr>
          <w:sz w:val="28"/>
          <w:szCs w:val="28"/>
        </w:rPr>
        <w:t>238</w:t>
      </w:r>
      <w:r w:rsidRPr="005D2F85">
        <w:rPr>
          <w:sz w:val="28"/>
          <w:szCs w:val="28"/>
        </w:rPr>
        <w:t xml:space="preserve"> человек, </w:t>
      </w:r>
      <w:r>
        <w:rPr>
          <w:sz w:val="28"/>
          <w:szCs w:val="28"/>
        </w:rPr>
        <w:t xml:space="preserve">                         за 2011 год </w:t>
      </w:r>
      <w:r>
        <w:t xml:space="preserve">–  </w:t>
      </w:r>
      <w:r>
        <w:rPr>
          <w:sz w:val="28"/>
          <w:szCs w:val="28"/>
        </w:rPr>
        <w:t>на 290 человек</w:t>
      </w:r>
      <w:r w:rsidRPr="005D2F85">
        <w:rPr>
          <w:sz w:val="28"/>
          <w:szCs w:val="28"/>
        </w:rPr>
        <w:t xml:space="preserve">. </w:t>
      </w:r>
    </w:p>
    <w:p w:rsidR="008A2D92" w:rsidRPr="002C4312" w:rsidRDefault="008A2D92" w:rsidP="008A2D92">
      <w:pPr>
        <w:pStyle w:val="10"/>
        <w:tabs>
          <w:tab w:val="left" w:pos="360"/>
        </w:tabs>
        <w:spacing w:after="0" w:line="240" w:lineRule="auto"/>
        <w:ind w:left="0" w:firstLine="709"/>
        <w:jc w:val="both"/>
        <w:rPr>
          <w:rFonts w:ascii="Times New Roman" w:hAnsi="Times New Roman" w:cs="Times New Roman"/>
          <w:sz w:val="28"/>
          <w:szCs w:val="28"/>
        </w:rPr>
      </w:pPr>
      <w:r w:rsidRPr="002C4312">
        <w:rPr>
          <w:rFonts w:ascii="Times New Roman" w:hAnsi="Times New Roman" w:cs="Times New Roman"/>
          <w:sz w:val="28"/>
          <w:szCs w:val="28"/>
        </w:rPr>
        <w:lastRenderedPageBreak/>
        <w:t xml:space="preserve">В 2011 году в </w:t>
      </w:r>
      <w:r>
        <w:rPr>
          <w:rFonts w:ascii="Times New Roman" w:hAnsi="Times New Roman" w:cs="Times New Roman"/>
          <w:sz w:val="28"/>
          <w:szCs w:val="28"/>
        </w:rPr>
        <w:t xml:space="preserve">Сычевском районе </w:t>
      </w:r>
      <w:r w:rsidRPr="002C4312">
        <w:rPr>
          <w:rFonts w:ascii="Times New Roman" w:hAnsi="Times New Roman" w:cs="Times New Roman"/>
          <w:sz w:val="28"/>
          <w:szCs w:val="28"/>
        </w:rPr>
        <w:t>Смоленской области</w:t>
      </w:r>
      <w:r>
        <w:rPr>
          <w:rFonts w:ascii="Times New Roman" w:hAnsi="Times New Roman" w:cs="Times New Roman"/>
          <w:sz w:val="28"/>
          <w:szCs w:val="28"/>
        </w:rPr>
        <w:t xml:space="preserve"> на 1000 человек населения </w:t>
      </w:r>
      <w:r w:rsidRPr="002C4312">
        <w:rPr>
          <w:rFonts w:ascii="Times New Roman" w:hAnsi="Times New Roman" w:cs="Times New Roman"/>
          <w:sz w:val="28"/>
          <w:szCs w:val="28"/>
        </w:rPr>
        <w:t xml:space="preserve"> зарегистрировано </w:t>
      </w:r>
      <w:r>
        <w:rPr>
          <w:rFonts w:ascii="Times New Roman" w:hAnsi="Times New Roman" w:cs="Times New Roman"/>
          <w:sz w:val="28"/>
          <w:szCs w:val="28"/>
        </w:rPr>
        <w:t xml:space="preserve">8,6 </w:t>
      </w:r>
      <w:r w:rsidRPr="002C4312">
        <w:rPr>
          <w:rFonts w:ascii="Times New Roman" w:hAnsi="Times New Roman" w:cs="Times New Roman"/>
          <w:sz w:val="28"/>
          <w:szCs w:val="28"/>
        </w:rPr>
        <w:t xml:space="preserve"> брак</w:t>
      </w:r>
      <w:r>
        <w:rPr>
          <w:rFonts w:ascii="Times New Roman" w:hAnsi="Times New Roman" w:cs="Times New Roman"/>
          <w:sz w:val="28"/>
          <w:szCs w:val="28"/>
        </w:rPr>
        <w:t xml:space="preserve">ов, </w:t>
      </w:r>
      <w:r w:rsidRPr="002C4312">
        <w:rPr>
          <w:rFonts w:ascii="Times New Roman" w:hAnsi="Times New Roman" w:cs="Times New Roman"/>
          <w:sz w:val="28"/>
          <w:szCs w:val="28"/>
        </w:rPr>
        <w:t xml:space="preserve"> в 2012 году – </w:t>
      </w:r>
      <w:r>
        <w:rPr>
          <w:rFonts w:ascii="Times New Roman" w:hAnsi="Times New Roman" w:cs="Times New Roman"/>
          <w:sz w:val="28"/>
          <w:szCs w:val="28"/>
        </w:rPr>
        <w:t>7,4</w:t>
      </w:r>
      <w:r w:rsidRPr="002C4312">
        <w:rPr>
          <w:rFonts w:ascii="Times New Roman" w:hAnsi="Times New Roman" w:cs="Times New Roman"/>
          <w:sz w:val="28"/>
          <w:szCs w:val="28"/>
        </w:rPr>
        <w:t xml:space="preserve"> брак</w:t>
      </w:r>
      <w:r>
        <w:rPr>
          <w:rFonts w:ascii="Times New Roman" w:hAnsi="Times New Roman" w:cs="Times New Roman"/>
          <w:sz w:val="28"/>
          <w:szCs w:val="28"/>
        </w:rPr>
        <w:t>а</w:t>
      </w:r>
      <w:r w:rsidRPr="002C4312">
        <w:rPr>
          <w:rFonts w:ascii="Times New Roman" w:hAnsi="Times New Roman" w:cs="Times New Roman"/>
          <w:sz w:val="28"/>
          <w:szCs w:val="28"/>
        </w:rPr>
        <w:t xml:space="preserve">, в 2013 году – </w:t>
      </w:r>
      <w:r>
        <w:rPr>
          <w:rFonts w:ascii="Times New Roman" w:hAnsi="Times New Roman" w:cs="Times New Roman"/>
          <w:sz w:val="28"/>
          <w:szCs w:val="28"/>
        </w:rPr>
        <w:t xml:space="preserve">               6,2 браков</w:t>
      </w:r>
      <w:r w:rsidRPr="002C4312">
        <w:rPr>
          <w:rFonts w:ascii="Times New Roman" w:hAnsi="Times New Roman" w:cs="Times New Roman"/>
          <w:sz w:val="28"/>
          <w:szCs w:val="28"/>
        </w:rPr>
        <w:t>.</w:t>
      </w:r>
    </w:p>
    <w:p w:rsidR="008A2D92" w:rsidRPr="00296A57" w:rsidRDefault="008A2D92" w:rsidP="008A2D92">
      <w:pPr>
        <w:pStyle w:val="a7"/>
        <w:suppressAutoHyphens/>
        <w:ind w:firstLine="709"/>
        <w:rPr>
          <w:szCs w:val="28"/>
        </w:rPr>
      </w:pPr>
      <w:r w:rsidRPr="00296A57">
        <w:rPr>
          <w:szCs w:val="28"/>
        </w:rPr>
        <w:t>По-прежнему в районе остается высоким число разводов (на 1000 человек населения:  в 2011 году – 5,2, в 2012 году – 3,6, в 2013 году – 4,8).</w:t>
      </w:r>
    </w:p>
    <w:p w:rsidR="008A2D92" w:rsidRPr="006A29CC" w:rsidRDefault="008A2D92" w:rsidP="008A2D92">
      <w:pPr>
        <w:ind w:right="-185" w:firstLine="709"/>
        <w:jc w:val="both"/>
        <w:rPr>
          <w:sz w:val="28"/>
          <w:szCs w:val="28"/>
        </w:rPr>
      </w:pPr>
      <w:r w:rsidRPr="006A29CC">
        <w:rPr>
          <w:sz w:val="28"/>
          <w:szCs w:val="28"/>
        </w:rPr>
        <w:t xml:space="preserve">Молодые пары все чаще отказываются от официальной регистрации брака. </w:t>
      </w:r>
    </w:p>
    <w:p w:rsidR="008A2D92" w:rsidRPr="006A29CC" w:rsidRDefault="008A2D92" w:rsidP="008A2D92">
      <w:pPr>
        <w:ind w:right="-185" w:firstLine="709"/>
        <w:jc w:val="both"/>
        <w:rPr>
          <w:sz w:val="28"/>
          <w:szCs w:val="28"/>
        </w:rPr>
      </w:pPr>
      <w:r w:rsidRPr="006A29CC">
        <w:rPr>
          <w:sz w:val="28"/>
          <w:szCs w:val="28"/>
        </w:rPr>
        <w:t xml:space="preserve">В органы местного самоуправления муниципального образования Сычевского района Смоленской области поступают многочисленные обращения от молодых семей с просьбой оказать помощь в приобретении жилья, а также заявления </w:t>
      </w:r>
      <w:r w:rsidR="007F257E">
        <w:rPr>
          <w:sz w:val="28"/>
          <w:szCs w:val="28"/>
        </w:rPr>
        <w:t xml:space="preserve">                        </w:t>
      </w:r>
      <w:r w:rsidRPr="006A29CC">
        <w:rPr>
          <w:sz w:val="28"/>
          <w:szCs w:val="28"/>
        </w:rPr>
        <w:t>о признании их нуждающимися в улучшении жилищных условий и включении в число участников подпрограммы «Обеспечение жильем молодых семей».</w:t>
      </w:r>
    </w:p>
    <w:p w:rsidR="008A2D92" w:rsidRPr="006A29CC" w:rsidRDefault="008A2D92" w:rsidP="008A2D92">
      <w:pPr>
        <w:ind w:right="-185" w:firstLine="709"/>
        <w:jc w:val="both"/>
        <w:rPr>
          <w:sz w:val="28"/>
          <w:szCs w:val="28"/>
        </w:rPr>
      </w:pPr>
      <w:r w:rsidRPr="006A29CC">
        <w:rPr>
          <w:sz w:val="28"/>
          <w:szCs w:val="28"/>
        </w:rPr>
        <w:t xml:space="preserve">Реализация мероприятий муниципальной целевой программы «Обеспечение жильем молодых семей» за период с 2010 по 2012 годы не позволила оказать поддержку в виде предоставления социальных выплат на приобретение (строительство) жилья всем молодым семьям, признанным нуждающимися </w:t>
      </w:r>
      <w:r>
        <w:rPr>
          <w:sz w:val="28"/>
          <w:szCs w:val="28"/>
        </w:rPr>
        <w:t xml:space="preserve">                           </w:t>
      </w:r>
      <w:r w:rsidRPr="006A29CC">
        <w:rPr>
          <w:sz w:val="28"/>
          <w:szCs w:val="28"/>
        </w:rPr>
        <w:t xml:space="preserve">в улучшении жилищных условий и включенным в число участников долгосрочной муниципальной целевой программы «Обеспечение жильем молодых семей» </w:t>
      </w:r>
      <w:r>
        <w:rPr>
          <w:sz w:val="28"/>
          <w:szCs w:val="28"/>
        </w:rPr>
        <w:t xml:space="preserve">                        </w:t>
      </w:r>
      <w:r w:rsidRPr="006A29CC">
        <w:rPr>
          <w:sz w:val="28"/>
          <w:szCs w:val="28"/>
        </w:rPr>
        <w:t>на</w:t>
      </w:r>
      <w:r>
        <w:rPr>
          <w:sz w:val="28"/>
          <w:szCs w:val="28"/>
        </w:rPr>
        <w:t xml:space="preserve"> </w:t>
      </w:r>
      <w:r w:rsidRPr="006A29CC">
        <w:rPr>
          <w:sz w:val="28"/>
          <w:szCs w:val="28"/>
        </w:rPr>
        <w:t>2011 - 2015 годы. На территории муниципального образования «Сычевский район» Смоленской области остается более  40 молодых семей, признанных нуждающимися в улучшении жилищных условий.</w:t>
      </w:r>
    </w:p>
    <w:p w:rsidR="008A2D92" w:rsidRPr="006A29CC" w:rsidRDefault="008A2D92" w:rsidP="008A2D92">
      <w:pPr>
        <w:ind w:right="-185" w:firstLine="709"/>
        <w:jc w:val="both"/>
        <w:rPr>
          <w:sz w:val="28"/>
          <w:szCs w:val="28"/>
        </w:rPr>
      </w:pPr>
      <w:r w:rsidRPr="006A29CC">
        <w:rPr>
          <w:sz w:val="28"/>
          <w:szCs w:val="28"/>
        </w:rPr>
        <w:t>Таким образом, социальная значимость проблемы оказания молодым семьям помощи со стороны органов местного самоуправления в решении жилищного вопроса обусловливает необходимость ее решения.</w:t>
      </w:r>
    </w:p>
    <w:p w:rsidR="008A2D92" w:rsidRPr="006A29CC" w:rsidRDefault="008A2D92" w:rsidP="008A2D92">
      <w:pPr>
        <w:ind w:right="-185" w:firstLine="709"/>
        <w:jc w:val="both"/>
        <w:rPr>
          <w:sz w:val="28"/>
          <w:szCs w:val="28"/>
        </w:rPr>
      </w:pPr>
    </w:p>
    <w:p w:rsidR="008A2D92" w:rsidRDefault="008A2D92" w:rsidP="008A2D92">
      <w:pPr>
        <w:widowControl w:val="0"/>
        <w:autoSpaceDE w:val="0"/>
        <w:autoSpaceDN w:val="0"/>
        <w:adjustRightInd w:val="0"/>
        <w:ind w:firstLine="709"/>
        <w:jc w:val="center"/>
        <w:rPr>
          <w:sz w:val="28"/>
          <w:szCs w:val="28"/>
        </w:rPr>
      </w:pPr>
      <w:r w:rsidRPr="006A29CC">
        <w:rPr>
          <w:sz w:val="28"/>
          <w:szCs w:val="28"/>
        </w:rPr>
        <w:t>Механизм реализации программы</w:t>
      </w:r>
    </w:p>
    <w:p w:rsidR="008A2D92" w:rsidRDefault="008A2D92" w:rsidP="008A2D92">
      <w:pPr>
        <w:widowControl w:val="0"/>
        <w:autoSpaceDE w:val="0"/>
        <w:autoSpaceDN w:val="0"/>
        <w:adjustRightInd w:val="0"/>
        <w:ind w:firstLine="709"/>
        <w:jc w:val="center"/>
        <w:rPr>
          <w:sz w:val="28"/>
          <w:szCs w:val="28"/>
        </w:rPr>
      </w:pPr>
    </w:p>
    <w:p w:rsidR="008A2D92" w:rsidRPr="00F55AB9" w:rsidRDefault="008A2D92" w:rsidP="008A2D92">
      <w:pPr>
        <w:ind w:firstLine="709"/>
        <w:jc w:val="both"/>
        <w:rPr>
          <w:sz w:val="28"/>
          <w:szCs w:val="28"/>
        </w:rPr>
      </w:pPr>
      <w:r w:rsidRPr="00F55AB9">
        <w:rPr>
          <w:sz w:val="28"/>
          <w:szCs w:val="28"/>
        </w:rPr>
        <w:t xml:space="preserve">Механизм реализации Программы базируется на оказании поддержки молодым семьям в улучшении жилищных условий путем предоставления социальных выплат. Участником Программы может быть молодая семья, в том числе молодая семья, имеющая одного и более детей, где один из супругов </w:t>
      </w:r>
      <w:r w:rsidR="007F257E">
        <w:rPr>
          <w:sz w:val="28"/>
          <w:szCs w:val="28"/>
        </w:rPr>
        <w:t xml:space="preserve">                        </w:t>
      </w:r>
      <w:r w:rsidRPr="00F55AB9">
        <w:rPr>
          <w:sz w:val="28"/>
          <w:szCs w:val="28"/>
        </w:rPr>
        <w:t>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
    <w:p w:rsidR="008A2D92" w:rsidRPr="00F55AB9" w:rsidRDefault="008A2D92" w:rsidP="008A2D92">
      <w:pPr>
        <w:ind w:firstLine="709"/>
        <w:jc w:val="both"/>
        <w:rPr>
          <w:sz w:val="28"/>
          <w:szCs w:val="28"/>
        </w:rPr>
      </w:pPr>
      <w:r w:rsidRPr="00F55AB9">
        <w:rPr>
          <w:sz w:val="28"/>
          <w:szCs w:val="28"/>
        </w:rPr>
        <w:t xml:space="preserve">- возраст каждого из супругов либо одного родителя в неполной семье на день принятия Департаментом Смоленской области по социальному развитию </w:t>
      </w:r>
      <w:r w:rsidR="007F257E">
        <w:rPr>
          <w:sz w:val="28"/>
          <w:szCs w:val="28"/>
        </w:rPr>
        <w:t xml:space="preserve">                       </w:t>
      </w:r>
      <w:r w:rsidRPr="00F55AB9">
        <w:rPr>
          <w:sz w:val="28"/>
          <w:szCs w:val="28"/>
        </w:rPr>
        <w:t xml:space="preserve">(далее - Департамент) решения о включении молодой семьи - участницы Программы в список претендентов на получение социальной выплаты </w:t>
      </w:r>
      <w:r w:rsidR="007F257E">
        <w:rPr>
          <w:sz w:val="28"/>
          <w:szCs w:val="28"/>
        </w:rPr>
        <w:t xml:space="preserve">                                      </w:t>
      </w:r>
      <w:r w:rsidRPr="00F55AB9">
        <w:rPr>
          <w:sz w:val="28"/>
          <w:szCs w:val="28"/>
        </w:rPr>
        <w:t xml:space="preserve">в планируемом году </w:t>
      </w:r>
      <w:r>
        <w:rPr>
          <w:sz w:val="28"/>
          <w:szCs w:val="28"/>
        </w:rPr>
        <w:t xml:space="preserve"> </w:t>
      </w:r>
      <w:r w:rsidRPr="00F55AB9">
        <w:rPr>
          <w:sz w:val="28"/>
          <w:szCs w:val="28"/>
        </w:rPr>
        <w:t>не превышает 35 лет;</w:t>
      </w:r>
    </w:p>
    <w:p w:rsidR="008A2D92" w:rsidRPr="00F55AB9" w:rsidRDefault="008A2D92" w:rsidP="008A2D92">
      <w:pPr>
        <w:ind w:firstLine="709"/>
        <w:jc w:val="both"/>
        <w:rPr>
          <w:sz w:val="28"/>
          <w:szCs w:val="28"/>
        </w:rPr>
      </w:pPr>
      <w:r w:rsidRPr="00F55AB9">
        <w:rPr>
          <w:sz w:val="28"/>
          <w:szCs w:val="28"/>
        </w:rPr>
        <w:t>- семья признана нуждающейся в улучшении жилищных условий;</w:t>
      </w:r>
    </w:p>
    <w:p w:rsidR="008A2D92" w:rsidRPr="00F55AB9" w:rsidRDefault="008A2D92" w:rsidP="008A2D92">
      <w:pPr>
        <w:ind w:firstLine="709"/>
        <w:jc w:val="both"/>
        <w:rPr>
          <w:sz w:val="28"/>
          <w:szCs w:val="28"/>
        </w:rPr>
      </w:pPr>
      <w:r w:rsidRPr="00F55AB9">
        <w:rPr>
          <w:sz w:val="28"/>
          <w:szCs w:val="28"/>
        </w:rPr>
        <w:t>- семья имеет доходы, достаточные для получения ипотечного жилищного кредита, или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8A2D92" w:rsidRPr="00571176" w:rsidRDefault="008A2D92" w:rsidP="008A2D92">
      <w:pPr>
        <w:ind w:firstLine="709"/>
        <w:jc w:val="both"/>
        <w:rPr>
          <w:sz w:val="28"/>
          <w:szCs w:val="28"/>
        </w:rPr>
      </w:pPr>
      <w:r w:rsidRPr="00571176">
        <w:rPr>
          <w:sz w:val="28"/>
          <w:szCs w:val="28"/>
        </w:rPr>
        <w:lastRenderedPageBreak/>
        <w:t xml:space="preserve">Для целей Программы под нуждающимися в улучшении жилищных условий понимаются молодые семьи, указанные в </w:t>
      </w:r>
      <w:hyperlink w:anchor="Par141" w:tooltip="Механизм реализации Программы базируется на оказании поддержки молодым семьям в улучшении жилищных условий путем предоставления социальных выплат. Участником Программы может быть молодая семья, в том числе молодая семья, имеющая одного и более детей, где один " w:history="1">
        <w:r w:rsidRPr="00CB1CDB">
          <w:rPr>
            <w:rStyle w:val="af0"/>
            <w:color w:val="auto"/>
            <w:sz w:val="28"/>
            <w:szCs w:val="28"/>
            <w:u w:val="none"/>
          </w:rPr>
          <w:t>абзаце первом</w:t>
        </w:r>
      </w:hyperlink>
      <w:r w:rsidRPr="00571176">
        <w:rPr>
          <w:sz w:val="28"/>
          <w:szCs w:val="28"/>
        </w:rPr>
        <w:t xml:space="preserve"> настоящего раздела и соответствующие вышеустановленным условиям (далее - молодые семьи), поставленные на учет в качестве нуждающихся в улучшении жилищных условий Администрацией муниципального образования «Сычевский район» Смоленской области до 1 марта 2005 года, а также молодые семьи, признанные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10" w:tooltip="&quot;Жилищный кодекс Российской Федерации&quot; от 29.12.2004 N 188-ФЗ (ред. от 06.07.2016){КонсультантПлюс}" w:history="1">
        <w:r w:rsidRPr="00CB1CDB">
          <w:rPr>
            <w:rStyle w:val="af0"/>
            <w:color w:val="auto"/>
            <w:sz w:val="28"/>
            <w:szCs w:val="28"/>
            <w:u w:val="none"/>
          </w:rPr>
          <w:t>статьей 51</w:t>
        </w:r>
      </w:hyperlink>
      <w:r w:rsidRPr="00571176">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8A2D92" w:rsidRPr="00571176" w:rsidRDefault="008A2D92" w:rsidP="008A2D92">
      <w:pPr>
        <w:ind w:firstLine="709"/>
        <w:jc w:val="both"/>
        <w:rPr>
          <w:sz w:val="28"/>
          <w:szCs w:val="28"/>
        </w:rPr>
      </w:pPr>
      <w:r w:rsidRPr="00571176">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A2D92" w:rsidRPr="00571176" w:rsidRDefault="008A2D92" w:rsidP="008A2D92">
      <w:pPr>
        <w:ind w:firstLine="709"/>
        <w:jc w:val="both"/>
        <w:rPr>
          <w:sz w:val="28"/>
          <w:szCs w:val="28"/>
        </w:rPr>
      </w:pPr>
      <w:r w:rsidRPr="00571176">
        <w:rPr>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создание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8A2D92" w:rsidRPr="00571176" w:rsidRDefault="008A2D92" w:rsidP="008A2D92">
      <w:pPr>
        <w:ind w:firstLine="709"/>
        <w:jc w:val="both"/>
        <w:rPr>
          <w:sz w:val="28"/>
          <w:szCs w:val="28"/>
        </w:rPr>
      </w:pPr>
      <w:r w:rsidRPr="00571176">
        <w:rPr>
          <w:sz w:val="28"/>
          <w:szCs w:val="28"/>
        </w:rPr>
        <w:t xml:space="preserve">- для оплаты цены договора купли-продажи жилого помещения </w:t>
      </w:r>
      <w:r w:rsidR="007F257E">
        <w:rPr>
          <w:sz w:val="28"/>
          <w:szCs w:val="28"/>
        </w:rPr>
        <w:t xml:space="preserve">                               </w:t>
      </w:r>
      <w:r w:rsidRPr="00571176">
        <w:rPr>
          <w:sz w:val="28"/>
          <w:szCs w:val="28"/>
        </w:rPr>
        <w:t>(за исключением средств, когда оплата цены договора купли-продажи жилого помещения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8A2D92" w:rsidRPr="00571176" w:rsidRDefault="008A2D92" w:rsidP="008A2D92">
      <w:pPr>
        <w:ind w:firstLine="709"/>
        <w:jc w:val="both"/>
        <w:rPr>
          <w:sz w:val="28"/>
          <w:szCs w:val="28"/>
        </w:rPr>
      </w:pPr>
      <w:r w:rsidRPr="00571176">
        <w:rPr>
          <w:sz w:val="28"/>
          <w:szCs w:val="28"/>
        </w:rPr>
        <w:t>- для оплаты цены договора строительного подряда на строительство индивидуального жилого дома;</w:t>
      </w:r>
    </w:p>
    <w:p w:rsidR="008A2D92" w:rsidRPr="00571176" w:rsidRDefault="008A2D92" w:rsidP="008A2D92">
      <w:pPr>
        <w:ind w:firstLine="709"/>
        <w:jc w:val="both"/>
        <w:rPr>
          <w:sz w:val="28"/>
          <w:szCs w:val="28"/>
        </w:rPr>
      </w:pPr>
      <w:r w:rsidRPr="00571176">
        <w:rPr>
          <w:sz w:val="28"/>
          <w:szCs w:val="28"/>
        </w:rPr>
        <w:t xml:space="preserve">- для осуществления последнего платежа в счет уплаты паевого взноса </w:t>
      </w:r>
      <w:r w:rsidR="007F257E">
        <w:rPr>
          <w:sz w:val="28"/>
          <w:szCs w:val="28"/>
        </w:rPr>
        <w:t xml:space="preserve">                       </w:t>
      </w:r>
      <w:r w:rsidRPr="00571176">
        <w:rPr>
          <w:sz w:val="28"/>
          <w:szCs w:val="28"/>
        </w:rPr>
        <w:t xml:space="preserve">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w:t>
      </w:r>
      <w:r w:rsidR="007F257E">
        <w:rPr>
          <w:sz w:val="28"/>
          <w:szCs w:val="28"/>
        </w:rPr>
        <w:t xml:space="preserve">                 </w:t>
      </w:r>
      <w:r w:rsidRPr="00571176">
        <w:rPr>
          <w:sz w:val="28"/>
          <w:szCs w:val="28"/>
        </w:rPr>
        <w:t>в собственность этой молодой семьи;</w:t>
      </w:r>
    </w:p>
    <w:p w:rsidR="008A2D92" w:rsidRPr="00571176" w:rsidRDefault="008A2D92" w:rsidP="008A2D92">
      <w:pPr>
        <w:ind w:firstLine="709"/>
        <w:jc w:val="both"/>
        <w:rPr>
          <w:sz w:val="28"/>
          <w:szCs w:val="28"/>
        </w:rPr>
      </w:pPr>
      <w:r w:rsidRPr="00571176">
        <w:rPr>
          <w:sz w:val="28"/>
          <w:szCs w:val="28"/>
        </w:rPr>
        <w:t xml:space="preserve">- для уплаты первоначального взноса при получении жилищного кредита, </w:t>
      </w:r>
      <w:r w:rsidR="007F257E">
        <w:rPr>
          <w:sz w:val="28"/>
          <w:szCs w:val="28"/>
        </w:rPr>
        <w:t xml:space="preserve">                  </w:t>
      </w:r>
      <w:r w:rsidRPr="00571176">
        <w:rPr>
          <w:sz w:val="28"/>
          <w:szCs w:val="28"/>
        </w:rPr>
        <w:t>в том числе ипотечного, или жилищного займа на приобретение жилого помещения или строительство индивидуального жилого дома;</w:t>
      </w:r>
    </w:p>
    <w:p w:rsidR="008A2D92" w:rsidRPr="00571176" w:rsidRDefault="008A2D92" w:rsidP="008A2D92">
      <w:pPr>
        <w:ind w:firstLine="709"/>
        <w:jc w:val="both"/>
        <w:rPr>
          <w:sz w:val="28"/>
          <w:szCs w:val="28"/>
        </w:rPr>
      </w:pPr>
      <w:r w:rsidRPr="00571176">
        <w:rPr>
          <w:sz w:val="28"/>
          <w:szCs w:val="28"/>
        </w:rPr>
        <w:t xml:space="preserve">- для оплаты договора с уполномоченной организацией на приобретение </w:t>
      </w:r>
      <w:r w:rsidR="007F257E">
        <w:rPr>
          <w:sz w:val="28"/>
          <w:szCs w:val="28"/>
        </w:rPr>
        <w:t xml:space="preserve">                   </w:t>
      </w:r>
      <w:r w:rsidRPr="00571176">
        <w:rPr>
          <w:sz w:val="28"/>
          <w:szCs w:val="28"/>
        </w:rPr>
        <w:t>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случаях, когда это предусмотрено договором) и (или) оплаты услуг указанной организации;</w:t>
      </w:r>
    </w:p>
    <w:p w:rsidR="008A2D92" w:rsidRPr="00571176" w:rsidRDefault="008A2D92" w:rsidP="008A2D92">
      <w:pPr>
        <w:ind w:firstLine="709"/>
        <w:jc w:val="both"/>
        <w:rPr>
          <w:sz w:val="28"/>
          <w:szCs w:val="28"/>
        </w:rPr>
      </w:pPr>
      <w:r w:rsidRPr="00571176">
        <w:rPr>
          <w:sz w:val="28"/>
          <w:szCs w:val="28"/>
        </w:rPr>
        <w:t xml:space="preserve">- для погашения основной суммы долга и уплаты процентов по ипотечным жилищным кредитам или кредитам, взятым на строительство индивидуального </w:t>
      </w:r>
      <w:r w:rsidRPr="00571176">
        <w:rPr>
          <w:sz w:val="28"/>
          <w:szCs w:val="28"/>
        </w:rPr>
        <w:lastRenderedPageBreak/>
        <w:t>жилого дома, за исключением иных процентов, штрафов, комиссий и пеней за просрочку исполнения обязательств по этим кредитам, при условии, что молодая семья была признана нуждающейся в улучшении жилищных условий на момент заключения соответствующего кредитного договора.</w:t>
      </w:r>
    </w:p>
    <w:p w:rsidR="008A2D92" w:rsidRPr="00571176" w:rsidRDefault="008A2D92" w:rsidP="008A2D92">
      <w:pPr>
        <w:ind w:firstLine="709"/>
        <w:jc w:val="both"/>
        <w:rPr>
          <w:sz w:val="28"/>
          <w:szCs w:val="28"/>
        </w:rPr>
      </w:pPr>
      <w:r w:rsidRPr="00571176">
        <w:rPr>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571176">
          <w:rPr>
            <w:sz w:val="28"/>
            <w:szCs w:val="28"/>
          </w:rPr>
          <w:t>1 кв. метра</w:t>
        </w:r>
      </w:smartTag>
      <w:r w:rsidRPr="00571176">
        <w:rPr>
          <w:sz w:val="28"/>
          <w:szCs w:val="28"/>
        </w:rPr>
        <w:t xml:space="preserve"> общей площади жилья по муниципальному образованию «Сычевский район» Смоленской области, где молодая семья состоит на учете в качестве участника Программы. Норматив стоимости </w:t>
      </w:r>
      <w:smartTag w:uri="urn:schemas-microsoft-com:office:smarttags" w:element="metricconverter">
        <w:smartTagPr>
          <w:attr w:name="ProductID" w:val="1 кв. метра"/>
        </w:smartTagPr>
        <w:r w:rsidRPr="00571176">
          <w:rPr>
            <w:sz w:val="28"/>
            <w:szCs w:val="28"/>
          </w:rPr>
          <w:t>1 кв. метра</w:t>
        </w:r>
      </w:smartTag>
      <w:r w:rsidRPr="00571176">
        <w:rPr>
          <w:sz w:val="28"/>
          <w:szCs w:val="28"/>
        </w:rPr>
        <w:t xml:space="preserve"> общей площади жилья по муниципальному образованию «Сычевский район» Смоленской области устанавливается постановлением Администрации муниципального образования «Сычевский район» Смоленской области, но этот норматив не должен превышать средней рыночной стоимости </w:t>
      </w:r>
      <w:smartTag w:uri="urn:schemas-microsoft-com:office:smarttags" w:element="metricconverter">
        <w:smartTagPr>
          <w:attr w:name="ProductID" w:val="1 кв. метра"/>
        </w:smartTagPr>
        <w:r w:rsidRPr="00571176">
          <w:rPr>
            <w:sz w:val="28"/>
            <w:szCs w:val="28"/>
          </w:rPr>
          <w:t>1 кв. метра</w:t>
        </w:r>
      </w:smartTag>
      <w:r w:rsidRPr="00571176">
        <w:rPr>
          <w:sz w:val="28"/>
          <w:szCs w:val="28"/>
        </w:rPr>
        <w:t xml:space="preserve"> общей площади жилья по Смоленской области, определяемой уполномоченным Правительством Российской Федерации федеральным органом исполнительной власти.</w:t>
      </w:r>
    </w:p>
    <w:p w:rsidR="008A2D92" w:rsidRPr="00571176" w:rsidRDefault="008A2D92" w:rsidP="008A2D92">
      <w:pPr>
        <w:ind w:firstLine="709"/>
        <w:jc w:val="both"/>
        <w:rPr>
          <w:sz w:val="28"/>
          <w:szCs w:val="28"/>
        </w:rPr>
      </w:pPr>
      <w:r w:rsidRPr="00571176">
        <w:rPr>
          <w:sz w:val="28"/>
          <w:szCs w:val="28"/>
        </w:rPr>
        <w:t>Норма (размер) общей площади жилого помещения, с учетом которой определяется размер социальной выплаты, составляет:</w:t>
      </w:r>
    </w:p>
    <w:p w:rsidR="008A2D92" w:rsidRPr="00571176" w:rsidRDefault="008A2D92" w:rsidP="008A2D92">
      <w:pPr>
        <w:ind w:firstLine="709"/>
        <w:jc w:val="both"/>
        <w:rPr>
          <w:sz w:val="28"/>
          <w:szCs w:val="28"/>
        </w:rPr>
      </w:pPr>
      <w:r w:rsidRPr="00571176">
        <w:rPr>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571176">
          <w:rPr>
            <w:sz w:val="28"/>
            <w:szCs w:val="28"/>
          </w:rPr>
          <w:t>42 кв. метра</w:t>
        </w:r>
      </w:smartTag>
      <w:r w:rsidRPr="00571176">
        <w:rPr>
          <w:sz w:val="28"/>
          <w:szCs w:val="28"/>
        </w:rPr>
        <w:t>;</w:t>
      </w:r>
    </w:p>
    <w:p w:rsidR="008A2D92" w:rsidRPr="00571176" w:rsidRDefault="008A2D92" w:rsidP="008A2D92">
      <w:pPr>
        <w:ind w:firstLine="709"/>
        <w:jc w:val="both"/>
        <w:rPr>
          <w:sz w:val="28"/>
          <w:szCs w:val="28"/>
        </w:rPr>
      </w:pPr>
      <w:r w:rsidRPr="00571176">
        <w:rPr>
          <w:sz w:val="28"/>
          <w:szCs w:val="28"/>
        </w:rPr>
        <w:t xml:space="preserve">- для семьи численностью 3 человека и более человек, включающей помимо молодых супругов 1 и более детей (либо для семьи, состоящей из 1 молодого родителя и 2 и более детей), - по </w:t>
      </w:r>
      <w:smartTag w:uri="urn:schemas-microsoft-com:office:smarttags" w:element="metricconverter">
        <w:smartTagPr>
          <w:attr w:name="ProductID" w:val="18 кв. метров"/>
        </w:smartTagPr>
        <w:r w:rsidRPr="00571176">
          <w:rPr>
            <w:sz w:val="28"/>
            <w:szCs w:val="28"/>
          </w:rPr>
          <w:t>18 кв. метров</w:t>
        </w:r>
      </w:smartTag>
      <w:r w:rsidRPr="00571176">
        <w:rPr>
          <w:sz w:val="28"/>
          <w:szCs w:val="28"/>
        </w:rPr>
        <w:t xml:space="preserve"> на каждого члена семьи.</w:t>
      </w:r>
    </w:p>
    <w:p w:rsidR="008A2D92" w:rsidRPr="00571176" w:rsidRDefault="008A2D92" w:rsidP="008A2D92">
      <w:pPr>
        <w:ind w:firstLine="709"/>
        <w:jc w:val="both"/>
        <w:rPr>
          <w:sz w:val="28"/>
          <w:szCs w:val="28"/>
        </w:rPr>
      </w:pPr>
      <w:r w:rsidRPr="00571176">
        <w:rPr>
          <w:sz w:val="28"/>
          <w:szCs w:val="28"/>
        </w:rPr>
        <w:t>Средняя стоимость жилья, используемая при расчете размера социальной выплаты, определяется по формуле:</w:t>
      </w:r>
    </w:p>
    <w:p w:rsidR="008A2D92" w:rsidRPr="00571176" w:rsidRDefault="008A2D92" w:rsidP="008A2D92">
      <w:pPr>
        <w:ind w:firstLine="709"/>
        <w:jc w:val="both"/>
        <w:rPr>
          <w:sz w:val="28"/>
          <w:szCs w:val="28"/>
        </w:rPr>
      </w:pPr>
      <w:r w:rsidRPr="00571176">
        <w:rPr>
          <w:sz w:val="28"/>
          <w:szCs w:val="28"/>
        </w:rPr>
        <w:t>СтЖ = Н x РЖ,</w:t>
      </w:r>
    </w:p>
    <w:p w:rsidR="008A2D92" w:rsidRPr="00571176" w:rsidRDefault="008A2D92" w:rsidP="008A2D92">
      <w:pPr>
        <w:ind w:firstLine="709"/>
        <w:jc w:val="both"/>
        <w:rPr>
          <w:sz w:val="28"/>
          <w:szCs w:val="28"/>
        </w:rPr>
      </w:pPr>
      <w:r w:rsidRPr="00571176">
        <w:rPr>
          <w:sz w:val="28"/>
          <w:szCs w:val="28"/>
        </w:rPr>
        <w:t>где СтЖ - средняя стоимость жилья, принимаемая при расчете размера социальной выплаты;</w:t>
      </w:r>
    </w:p>
    <w:p w:rsidR="008A2D92" w:rsidRPr="00571176" w:rsidRDefault="008A2D92" w:rsidP="008A2D92">
      <w:pPr>
        <w:ind w:firstLine="709"/>
        <w:jc w:val="both"/>
        <w:rPr>
          <w:sz w:val="28"/>
          <w:szCs w:val="28"/>
        </w:rPr>
      </w:pPr>
      <w:r w:rsidRPr="00571176">
        <w:rPr>
          <w:sz w:val="28"/>
          <w:szCs w:val="28"/>
        </w:rPr>
        <w:t xml:space="preserve">Н - норматив стоимости </w:t>
      </w:r>
      <w:smartTag w:uri="urn:schemas-microsoft-com:office:smarttags" w:element="metricconverter">
        <w:smartTagPr>
          <w:attr w:name="ProductID" w:val="1 кв. метра"/>
        </w:smartTagPr>
        <w:r w:rsidRPr="00571176">
          <w:rPr>
            <w:sz w:val="28"/>
            <w:szCs w:val="28"/>
          </w:rPr>
          <w:t>1 кв. метра</w:t>
        </w:r>
      </w:smartTag>
      <w:r w:rsidRPr="00571176">
        <w:rPr>
          <w:sz w:val="28"/>
          <w:szCs w:val="28"/>
        </w:rPr>
        <w:t xml:space="preserve"> общей площади жилья по муниципальному образованию, определяемый в соответствии с требованиями Программы;</w:t>
      </w:r>
    </w:p>
    <w:p w:rsidR="008A2D92" w:rsidRPr="00571176" w:rsidRDefault="008A2D92" w:rsidP="008A2D92">
      <w:pPr>
        <w:ind w:firstLine="709"/>
        <w:jc w:val="both"/>
        <w:rPr>
          <w:sz w:val="28"/>
          <w:szCs w:val="28"/>
        </w:rPr>
      </w:pPr>
      <w:r w:rsidRPr="00571176">
        <w:rPr>
          <w:sz w:val="28"/>
          <w:szCs w:val="28"/>
        </w:rPr>
        <w:t xml:space="preserve">РЖ - размер общей площади жилого помещения, определяемый </w:t>
      </w:r>
      <w:r w:rsidR="007F257E">
        <w:rPr>
          <w:sz w:val="28"/>
          <w:szCs w:val="28"/>
        </w:rPr>
        <w:t xml:space="preserve">                                  </w:t>
      </w:r>
      <w:r w:rsidRPr="00571176">
        <w:rPr>
          <w:sz w:val="28"/>
          <w:szCs w:val="28"/>
        </w:rPr>
        <w:t>в соответствии с требованиями Программы.</w:t>
      </w:r>
    </w:p>
    <w:p w:rsidR="008A2D92" w:rsidRPr="00571176" w:rsidRDefault="008A2D92" w:rsidP="008A2D92">
      <w:pPr>
        <w:ind w:firstLine="709"/>
        <w:jc w:val="both"/>
        <w:rPr>
          <w:sz w:val="28"/>
          <w:szCs w:val="28"/>
        </w:rPr>
      </w:pPr>
      <w:r w:rsidRPr="00571176">
        <w:rPr>
          <w:sz w:val="28"/>
          <w:szCs w:val="28"/>
        </w:rPr>
        <w:t>Размер социальной выплаты составляет не менее:</w:t>
      </w:r>
    </w:p>
    <w:p w:rsidR="008A2D92" w:rsidRPr="00571176" w:rsidRDefault="008A2D92" w:rsidP="008A2D92">
      <w:pPr>
        <w:ind w:firstLine="709"/>
        <w:jc w:val="both"/>
        <w:rPr>
          <w:sz w:val="28"/>
          <w:szCs w:val="28"/>
        </w:rPr>
      </w:pPr>
      <w:r w:rsidRPr="00571176">
        <w:rPr>
          <w:sz w:val="28"/>
          <w:szCs w:val="28"/>
        </w:rPr>
        <w:t xml:space="preserve">- 30 процентов средней стоимости жилья, определяемой в соответствии </w:t>
      </w:r>
      <w:r w:rsidR="007F257E">
        <w:rPr>
          <w:sz w:val="28"/>
          <w:szCs w:val="28"/>
        </w:rPr>
        <w:t xml:space="preserve">                       </w:t>
      </w:r>
      <w:r w:rsidRPr="00571176">
        <w:rPr>
          <w:sz w:val="28"/>
          <w:szCs w:val="28"/>
        </w:rPr>
        <w:t>с требованиями Программы, - для молодых семей, не имеющих детей;</w:t>
      </w:r>
    </w:p>
    <w:p w:rsidR="008A2D92" w:rsidRPr="00571176" w:rsidRDefault="008A2D92" w:rsidP="008A2D92">
      <w:pPr>
        <w:ind w:firstLine="709"/>
        <w:jc w:val="both"/>
        <w:rPr>
          <w:sz w:val="28"/>
          <w:szCs w:val="28"/>
        </w:rPr>
      </w:pPr>
      <w:r w:rsidRPr="00571176">
        <w:rPr>
          <w:sz w:val="28"/>
          <w:szCs w:val="28"/>
        </w:rPr>
        <w:t xml:space="preserve">- 35 процентов средней стоимости жилья, определяемой в соответствии </w:t>
      </w:r>
      <w:r w:rsidR="007F257E">
        <w:rPr>
          <w:sz w:val="28"/>
          <w:szCs w:val="28"/>
        </w:rPr>
        <w:t xml:space="preserve">                       </w:t>
      </w:r>
      <w:r w:rsidRPr="00571176">
        <w:rPr>
          <w:sz w:val="28"/>
          <w:szCs w:val="28"/>
        </w:rPr>
        <w:t>с требованиями Программы, - для молодых семей, имеющих 1 и более детей, а также для неполных молодых семей, состоящих из 1 молодого родителя и 1 ребенка или более.</w:t>
      </w:r>
    </w:p>
    <w:p w:rsidR="008A2D92" w:rsidRPr="00571176" w:rsidRDefault="008A2D92" w:rsidP="008A2D92">
      <w:pPr>
        <w:ind w:firstLine="709"/>
        <w:jc w:val="both"/>
        <w:rPr>
          <w:sz w:val="28"/>
          <w:szCs w:val="28"/>
        </w:rPr>
      </w:pPr>
      <w:r w:rsidRPr="00571176">
        <w:rPr>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w:t>
      </w:r>
      <w:r w:rsidRPr="00571176">
        <w:rPr>
          <w:sz w:val="28"/>
          <w:szCs w:val="28"/>
        </w:rPr>
        <w:lastRenderedPageBreak/>
        <w:t>численности, с учетом численности членов семьи, являющихся гражданами Российской Федерации.</w:t>
      </w:r>
    </w:p>
    <w:p w:rsidR="008A2D92" w:rsidRPr="00571176" w:rsidRDefault="008A2D92" w:rsidP="008A2D92">
      <w:pPr>
        <w:ind w:firstLine="709"/>
        <w:jc w:val="both"/>
        <w:rPr>
          <w:sz w:val="28"/>
          <w:szCs w:val="28"/>
        </w:rPr>
      </w:pPr>
      <w:r w:rsidRPr="00571176">
        <w:rPr>
          <w:sz w:val="28"/>
          <w:szCs w:val="28"/>
        </w:rPr>
        <w:t>Условием предоставления социальной выплаты является наличие у молодой семьи дополнительных средств, достаточных для получения жилищного кредита, в том числе ипотечного, или жилищного займа на приобретение жилого помещения или строительство индивидуального жилого дома,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8A2D92" w:rsidRPr="00571176" w:rsidRDefault="008A2D92" w:rsidP="008A2D92">
      <w:pPr>
        <w:ind w:firstLine="709"/>
        <w:jc w:val="both"/>
        <w:rPr>
          <w:sz w:val="28"/>
          <w:szCs w:val="28"/>
        </w:rPr>
      </w:pPr>
      <w:r w:rsidRPr="00571176">
        <w:rPr>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8A2D92" w:rsidRPr="00571176" w:rsidRDefault="008A2D92" w:rsidP="008A2D92">
      <w:pPr>
        <w:ind w:firstLine="709"/>
        <w:jc w:val="both"/>
        <w:rPr>
          <w:sz w:val="28"/>
          <w:szCs w:val="28"/>
        </w:rPr>
      </w:pPr>
      <w:r w:rsidRPr="00571176">
        <w:rPr>
          <w:sz w:val="28"/>
          <w:szCs w:val="28"/>
        </w:rPr>
        <w:t>Приобретаемое жилое помещение должно находиться или строительство жилого дома должно осуществляться на территории Смоленской области.</w:t>
      </w:r>
    </w:p>
    <w:p w:rsidR="008A2D92" w:rsidRPr="00571176" w:rsidRDefault="008A2D92" w:rsidP="008A2D92">
      <w:pPr>
        <w:ind w:firstLine="709"/>
        <w:jc w:val="both"/>
        <w:rPr>
          <w:sz w:val="28"/>
          <w:szCs w:val="28"/>
        </w:rPr>
      </w:pPr>
      <w:r w:rsidRPr="00571176">
        <w:rPr>
          <w:sz w:val="28"/>
          <w:szCs w:val="28"/>
        </w:rPr>
        <w:t>Приобретаемое (приобретенное) жилое помещение или построенный индивидуальный жилой дом оформляется в общую собственность всех членов молодой семьи, указанных в свидетельстве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8A2D92" w:rsidRPr="00571176" w:rsidRDefault="008A2D92" w:rsidP="008A2D92">
      <w:pPr>
        <w:ind w:firstLine="709"/>
        <w:jc w:val="both"/>
        <w:rPr>
          <w:sz w:val="28"/>
          <w:szCs w:val="28"/>
        </w:rPr>
      </w:pPr>
      <w:r w:rsidRPr="00571176">
        <w:rPr>
          <w:sz w:val="28"/>
          <w:szCs w:val="28"/>
        </w:rPr>
        <w:t xml:space="preserve">Средства областного бюджета, предусмотренные областной государственной </w:t>
      </w:r>
      <w:hyperlink r:id="rId11" w:tooltip="Постановление Администрации Смоленской области от 28.11.2013 N 974 (ред. от 14.10.2016) &quot;Об утверждении областной государственной программы &quot;Социальная поддержка граждан, проживающих на территории Смоленской области&quot; на 2014 - 2020 годы&quot;{КонсультантПлюс}" w:history="1">
        <w:r w:rsidRPr="00CB1CDB">
          <w:rPr>
            <w:rStyle w:val="af0"/>
            <w:color w:val="auto"/>
            <w:sz w:val="28"/>
            <w:szCs w:val="28"/>
            <w:u w:val="none"/>
          </w:rPr>
          <w:t>программой</w:t>
        </w:r>
      </w:hyperlink>
      <w:r w:rsidRPr="00571176">
        <w:rPr>
          <w:sz w:val="28"/>
          <w:szCs w:val="28"/>
        </w:rPr>
        <w:t xml:space="preserve"> </w:t>
      </w:r>
      <w:r>
        <w:rPr>
          <w:sz w:val="28"/>
          <w:szCs w:val="28"/>
        </w:rPr>
        <w:t>«</w:t>
      </w:r>
      <w:r w:rsidRPr="00571176">
        <w:rPr>
          <w:sz w:val="28"/>
          <w:szCs w:val="28"/>
        </w:rPr>
        <w:t>Социальная поддержка граждан, проживающих на территории Смоленской области</w:t>
      </w:r>
      <w:r>
        <w:rPr>
          <w:sz w:val="28"/>
          <w:szCs w:val="28"/>
        </w:rPr>
        <w:t>»</w:t>
      </w:r>
      <w:r w:rsidRPr="00571176">
        <w:rPr>
          <w:sz w:val="28"/>
          <w:szCs w:val="28"/>
        </w:rPr>
        <w:t xml:space="preserve"> на 2014 - 2020 годы, утвержденной постановлением Администрации Смоленской области от 28.11.2013</w:t>
      </w:r>
      <w:r>
        <w:rPr>
          <w:sz w:val="28"/>
          <w:szCs w:val="28"/>
        </w:rPr>
        <w:t xml:space="preserve"> года</w:t>
      </w:r>
      <w:r w:rsidRPr="00571176">
        <w:rPr>
          <w:sz w:val="28"/>
          <w:szCs w:val="28"/>
        </w:rPr>
        <w:t xml:space="preserve"> </w:t>
      </w:r>
      <w:r>
        <w:rPr>
          <w:sz w:val="28"/>
          <w:szCs w:val="28"/>
        </w:rPr>
        <w:t>№</w:t>
      </w:r>
      <w:r w:rsidRPr="00571176">
        <w:rPr>
          <w:sz w:val="28"/>
          <w:szCs w:val="28"/>
        </w:rPr>
        <w:t xml:space="preserve"> 974 (далее - областная Программа), на предоставление молодым семьям социальных выплат, перечисляются в виде субсидий бюджету города Смоленска в пределах утвержденных лимитов бюджетных обязательств и объемов финансирования расходов областного бюджета на основании соглашения между Департаментом и Администрацией муниципального образования «Сычевский район» Смоленской области. Указанное соглашение заключается при условии, что в бюджете муниципального образования «Сычевский район» Смоленской области предусмотрены средства для реализации Программы. Порядок предоставления указанных субсидий бюджету муниципального образования «Сычевский район» Смоленской области определяется нормативным правовым актом Администрации Смоленской области.</w:t>
      </w:r>
    </w:p>
    <w:p w:rsidR="008A2D92" w:rsidRPr="00571176" w:rsidRDefault="008A2D92" w:rsidP="008A2D92">
      <w:pPr>
        <w:ind w:firstLine="709"/>
        <w:jc w:val="both"/>
        <w:rPr>
          <w:sz w:val="28"/>
          <w:szCs w:val="28"/>
        </w:rPr>
      </w:pPr>
      <w:r w:rsidRPr="00571176">
        <w:rPr>
          <w:sz w:val="28"/>
          <w:szCs w:val="28"/>
        </w:rPr>
        <w:t>В качестве механизма доведения социальной выплаты до молодой семьи используется свидетельство.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8A2D92" w:rsidRPr="00571176" w:rsidRDefault="008A2D92" w:rsidP="008A2D92">
      <w:pPr>
        <w:ind w:firstLine="709"/>
        <w:jc w:val="both"/>
        <w:rPr>
          <w:sz w:val="28"/>
          <w:szCs w:val="28"/>
        </w:rPr>
      </w:pPr>
      <w:r w:rsidRPr="00571176">
        <w:rPr>
          <w:sz w:val="28"/>
          <w:szCs w:val="28"/>
        </w:rPr>
        <w:lastRenderedPageBreak/>
        <w:t>Срок действия свидетельства составляет не более 7 месяцев с даты выдачи, указанной в этом свидетельстве.</w:t>
      </w:r>
    </w:p>
    <w:p w:rsidR="008A2D92" w:rsidRPr="00571176" w:rsidRDefault="008A2D92" w:rsidP="008A2D92">
      <w:pPr>
        <w:ind w:firstLine="709"/>
        <w:jc w:val="both"/>
        <w:rPr>
          <w:sz w:val="28"/>
          <w:szCs w:val="28"/>
        </w:rPr>
      </w:pPr>
      <w:r w:rsidRPr="00571176">
        <w:rPr>
          <w:sz w:val="28"/>
          <w:szCs w:val="28"/>
        </w:rPr>
        <w:t xml:space="preserve">Порядок реализации Программы (далее - Порядок) в части, </w:t>
      </w:r>
      <w:r w:rsidR="007F257E">
        <w:rPr>
          <w:sz w:val="28"/>
          <w:szCs w:val="28"/>
        </w:rPr>
        <w:t xml:space="preserve">                                         </w:t>
      </w:r>
      <w:r w:rsidRPr="00571176">
        <w:rPr>
          <w:sz w:val="28"/>
          <w:szCs w:val="28"/>
        </w:rPr>
        <w:t xml:space="preserve">не урегулированной областной </w:t>
      </w:r>
      <w:hyperlink r:id="rId12" w:tooltip="Постановление Администрации Смоленской области от 28.11.2013 N 974 (ред. от 14.10.2016) &quot;Об утверждении областной государственной программы &quot;Социальная поддержка граждан, проживающих на территории Смоленской области&quot; на 2014 - 2020 годы&quot;{КонсультантПлюс}" w:history="1">
        <w:r w:rsidRPr="00CB1CDB">
          <w:rPr>
            <w:rStyle w:val="af0"/>
            <w:color w:val="auto"/>
            <w:sz w:val="28"/>
            <w:szCs w:val="28"/>
            <w:u w:val="none"/>
          </w:rPr>
          <w:t>Программой</w:t>
        </w:r>
      </w:hyperlink>
      <w:r w:rsidRPr="00CB1CDB">
        <w:rPr>
          <w:sz w:val="28"/>
          <w:szCs w:val="28"/>
        </w:rPr>
        <w:t>,</w:t>
      </w:r>
      <w:r w:rsidRPr="00571176">
        <w:rPr>
          <w:sz w:val="28"/>
          <w:szCs w:val="28"/>
        </w:rPr>
        <w:t xml:space="preserve"> устанавливается нормативным правовым актом Администрации Смоленской области.</w:t>
      </w:r>
    </w:p>
    <w:p w:rsidR="008A2D92" w:rsidRPr="00571176" w:rsidRDefault="008A2D92" w:rsidP="008A2D92">
      <w:pPr>
        <w:ind w:firstLine="709"/>
        <w:jc w:val="both"/>
        <w:rPr>
          <w:sz w:val="28"/>
          <w:szCs w:val="28"/>
        </w:rPr>
      </w:pPr>
      <w:r w:rsidRPr="00571176">
        <w:rPr>
          <w:sz w:val="28"/>
          <w:szCs w:val="28"/>
        </w:rPr>
        <w:t>В соответствии с Порядком определяются правила ведения учета молодых семей,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особенности использования социальных выплат на оплату первоначального взноса при получении ипотечного жилищного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8A2D92" w:rsidRPr="00571176" w:rsidRDefault="008A2D92" w:rsidP="008A2D92">
      <w:pPr>
        <w:ind w:firstLine="709"/>
        <w:jc w:val="both"/>
        <w:rPr>
          <w:sz w:val="28"/>
          <w:szCs w:val="28"/>
        </w:rPr>
      </w:pPr>
      <w:r w:rsidRPr="00571176">
        <w:rPr>
          <w:sz w:val="28"/>
          <w:szCs w:val="28"/>
        </w:rPr>
        <w:t>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молодым семьям, имеющим трех и более детей.</w:t>
      </w:r>
    </w:p>
    <w:p w:rsidR="008A2D92" w:rsidRPr="00571176" w:rsidRDefault="008A2D92" w:rsidP="008A2D92">
      <w:pPr>
        <w:ind w:firstLine="709"/>
        <w:jc w:val="both"/>
        <w:rPr>
          <w:sz w:val="28"/>
          <w:szCs w:val="28"/>
        </w:rPr>
      </w:pPr>
      <w:r w:rsidRPr="00571176">
        <w:rPr>
          <w:sz w:val="28"/>
          <w:szCs w:val="28"/>
        </w:rPr>
        <w:t>Администрация муниципального образования «Сычевский район» Смоленской области информирует молодые семьи, принимающие решение об участии в Программе, об условиях ее реализации, а молодые семьи дают письменное согласие на участие в ней на этих условиях.</w:t>
      </w:r>
    </w:p>
    <w:p w:rsidR="008A2D92" w:rsidRPr="00571176" w:rsidRDefault="008A2D92" w:rsidP="008A2D92">
      <w:pPr>
        <w:ind w:firstLine="709"/>
        <w:jc w:val="both"/>
        <w:rPr>
          <w:sz w:val="28"/>
          <w:szCs w:val="28"/>
        </w:rPr>
      </w:pPr>
      <w:r w:rsidRPr="00571176">
        <w:rPr>
          <w:sz w:val="28"/>
          <w:szCs w:val="28"/>
        </w:rPr>
        <w:t>Администрация муниципального образования «Сычевский район» Смоленской области осуществляет до 1 сентября года, предшествующего планируемому, проверку представленных молодыми семьями документов, формирует списки молодых семей - участников Программы в планируемом году и представляет их в Департамент.</w:t>
      </w:r>
    </w:p>
    <w:p w:rsidR="008A2D92" w:rsidRPr="00571176" w:rsidRDefault="008A2D92" w:rsidP="008A2D92">
      <w:pPr>
        <w:ind w:firstLine="709"/>
        <w:jc w:val="both"/>
        <w:rPr>
          <w:sz w:val="28"/>
          <w:szCs w:val="28"/>
        </w:rPr>
      </w:pPr>
      <w:r w:rsidRPr="00571176">
        <w:rPr>
          <w:sz w:val="28"/>
          <w:szCs w:val="28"/>
        </w:rPr>
        <w:t>Департамент на основании списков, полученных от органов местного самоуправления, формирует до 1 октября года, предшествующего планируемому, сводный список молодых семей - участников Программы в планируемом году и утверждает его приказом начальника Департамента.</w:t>
      </w:r>
    </w:p>
    <w:p w:rsidR="008A2D92" w:rsidRPr="007F257E" w:rsidRDefault="008A2D92" w:rsidP="008A2D92">
      <w:pPr>
        <w:ind w:firstLine="709"/>
        <w:jc w:val="both"/>
        <w:rPr>
          <w:sz w:val="28"/>
          <w:szCs w:val="28"/>
        </w:rPr>
      </w:pPr>
      <w:r w:rsidRPr="00571176">
        <w:rPr>
          <w:sz w:val="28"/>
          <w:szCs w:val="28"/>
        </w:rPr>
        <w:t xml:space="preserve">Департамент с учетом средств, предусмотренных на реализацию Программы в областном законе об областном бюджете на очередной финансовый год и плановый период, заявок, полученных от органов местного самоуправления,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 </w:t>
      </w:r>
      <w:r w:rsidRPr="007F257E">
        <w:rPr>
          <w:sz w:val="28"/>
          <w:szCs w:val="28"/>
        </w:rPr>
        <w:t>При участии Смоленской области в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r w:rsidR="003F26E4">
        <w:rPr>
          <w:sz w:val="28"/>
          <w:szCs w:val="28"/>
        </w:rPr>
        <w:t>,</w:t>
      </w:r>
      <w:r w:rsidRPr="007F257E">
        <w:rPr>
          <w:sz w:val="28"/>
          <w:szCs w:val="28"/>
        </w:rPr>
        <w:t xml:space="preserve"> Департамент распределяет между муниципальными образованиями в первую очередь средства федерального бюджета, а затем средства областного бюджета.</w:t>
      </w:r>
    </w:p>
    <w:p w:rsidR="008A2D92" w:rsidRPr="00F55AB9" w:rsidRDefault="008A2D92" w:rsidP="008A2D92">
      <w:pPr>
        <w:ind w:firstLine="709"/>
        <w:jc w:val="both"/>
        <w:rPr>
          <w:sz w:val="28"/>
          <w:szCs w:val="28"/>
        </w:rPr>
      </w:pPr>
      <w:r w:rsidRPr="00F55AB9">
        <w:rPr>
          <w:sz w:val="28"/>
          <w:szCs w:val="28"/>
        </w:rPr>
        <w:lastRenderedPageBreak/>
        <w:t xml:space="preserve">При перечислении субсидии в рамках областной </w:t>
      </w:r>
      <w:r w:rsidRPr="00ED6BE0">
        <w:rPr>
          <w:sz w:val="28"/>
          <w:szCs w:val="28"/>
        </w:rPr>
        <w:t>программы</w:t>
      </w:r>
      <w:r w:rsidRPr="00F55AB9">
        <w:rPr>
          <w:sz w:val="28"/>
          <w:szCs w:val="28"/>
        </w:rPr>
        <w:t xml:space="preserve"> необходимо руководствоваться</w:t>
      </w:r>
      <w:r w:rsidRPr="00ED6BE0">
        <w:rPr>
          <w:sz w:val="28"/>
          <w:szCs w:val="28"/>
        </w:rPr>
        <w:t xml:space="preserve"> постановлением</w:t>
      </w:r>
      <w:r w:rsidRPr="00F55AB9">
        <w:rPr>
          <w:sz w:val="28"/>
          <w:szCs w:val="28"/>
        </w:rPr>
        <w:t xml:space="preserve"> Администрации Смоленской области от 26.03.2014 </w:t>
      </w:r>
      <w:r>
        <w:rPr>
          <w:sz w:val="28"/>
          <w:szCs w:val="28"/>
        </w:rPr>
        <w:t>№</w:t>
      </w:r>
      <w:r w:rsidRPr="00F55AB9">
        <w:rPr>
          <w:sz w:val="28"/>
          <w:szCs w:val="28"/>
        </w:rPr>
        <w:t xml:space="preserve"> 213 </w:t>
      </w:r>
      <w:r>
        <w:rPr>
          <w:sz w:val="28"/>
          <w:szCs w:val="28"/>
        </w:rPr>
        <w:t>«</w:t>
      </w:r>
      <w:r w:rsidRPr="00F55AB9">
        <w:rPr>
          <w:sz w:val="28"/>
          <w:szCs w:val="28"/>
        </w:rPr>
        <w:t>Об утверждении порядка организации работы по улучшению жилищных условий молодых семей</w:t>
      </w:r>
      <w:r>
        <w:rPr>
          <w:sz w:val="28"/>
          <w:szCs w:val="28"/>
        </w:rPr>
        <w:t>»</w:t>
      </w:r>
      <w:r w:rsidRPr="00F55AB9">
        <w:rPr>
          <w:sz w:val="28"/>
          <w:szCs w:val="28"/>
        </w:rPr>
        <w:t xml:space="preserve">. При перечислении субсидии в рамках </w:t>
      </w:r>
      <w:r w:rsidRPr="007F257E">
        <w:rPr>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w:t>
      </w:r>
      <w:r w:rsidRPr="00F55AB9">
        <w:rPr>
          <w:sz w:val="28"/>
          <w:szCs w:val="28"/>
        </w:rPr>
        <w:t xml:space="preserve">необходимо руководствоваться </w:t>
      </w:r>
      <w:r>
        <w:rPr>
          <w:sz w:val="28"/>
          <w:szCs w:val="28"/>
        </w:rPr>
        <w:t>положениями Государственной программы, а также положениями постановления Правительства Российской Федерации от</w:t>
      </w:r>
      <w:r w:rsidR="007F257E">
        <w:rPr>
          <w:sz w:val="28"/>
          <w:szCs w:val="28"/>
        </w:rPr>
        <w:t xml:space="preserve">                  </w:t>
      </w:r>
      <w:r>
        <w:rPr>
          <w:sz w:val="28"/>
          <w:szCs w:val="28"/>
        </w:rPr>
        <w:t xml:space="preserve"> 17 декабря 2010г.</w:t>
      </w:r>
      <w:r w:rsidR="007F257E">
        <w:rPr>
          <w:sz w:val="28"/>
          <w:szCs w:val="28"/>
        </w:rPr>
        <w:t xml:space="preserve"> </w:t>
      </w:r>
      <w:r>
        <w:rPr>
          <w:sz w:val="28"/>
          <w:szCs w:val="28"/>
        </w:rPr>
        <w:t>№1050, постановления Правительства Российской Федерации от 30 сентября 2014 года №999.</w:t>
      </w:r>
    </w:p>
    <w:p w:rsidR="008A2D92" w:rsidRPr="00571176" w:rsidRDefault="008A2D92" w:rsidP="008A2D92">
      <w:pPr>
        <w:ind w:firstLine="709"/>
        <w:jc w:val="both"/>
        <w:rPr>
          <w:sz w:val="28"/>
          <w:szCs w:val="28"/>
        </w:rPr>
      </w:pPr>
      <w:r w:rsidRPr="00571176">
        <w:rPr>
          <w:sz w:val="28"/>
          <w:szCs w:val="28"/>
        </w:rPr>
        <w:t>Размер социальной выплаты, предоставляемой молодой семье, рассчитывается Администрацией муниципального образования «Сычевский район» Смоленской области, осуществляющей выдачу свидетельства, указывается в свидетельстве и является неизменным в течение всего срока его действия. Расчет размера социальной выплаты производится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8A2D92" w:rsidRPr="00571176" w:rsidRDefault="008A2D92" w:rsidP="008A2D92">
      <w:pPr>
        <w:ind w:firstLine="709"/>
        <w:jc w:val="both"/>
        <w:rPr>
          <w:sz w:val="28"/>
          <w:szCs w:val="28"/>
        </w:rPr>
      </w:pPr>
      <w:r w:rsidRPr="00571176">
        <w:rPr>
          <w:sz w:val="28"/>
          <w:szCs w:val="28"/>
        </w:rPr>
        <w:t>Полученное свидетельство в течение 1 месяца со дня его выдачи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8A2D92" w:rsidRPr="00571176" w:rsidRDefault="008A2D92" w:rsidP="008A2D92">
      <w:pPr>
        <w:ind w:firstLine="709"/>
        <w:jc w:val="both"/>
        <w:rPr>
          <w:sz w:val="28"/>
          <w:szCs w:val="28"/>
        </w:rPr>
      </w:pPr>
      <w:r w:rsidRPr="00571176">
        <w:rPr>
          <w:sz w:val="28"/>
          <w:szCs w:val="28"/>
        </w:rPr>
        <w:t>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Порядком.</w:t>
      </w:r>
    </w:p>
    <w:p w:rsidR="008A2D92" w:rsidRPr="00571176" w:rsidRDefault="008A2D92" w:rsidP="008A2D92">
      <w:pPr>
        <w:ind w:firstLine="709"/>
        <w:jc w:val="both"/>
        <w:rPr>
          <w:sz w:val="28"/>
          <w:szCs w:val="28"/>
        </w:rPr>
      </w:pPr>
      <w:r w:rsidRPr="00571176">
        <w:rPr>
          <w:sz w:val="28"/>
          <w:szCs w:val="28"/>
        </w:rPr>
        <w:t>Отбор банков для участия в реализации Программы осуществляется Департаментом с учетом требований, установленных нормативным правовым актом Администрации Смоленской области.</w:t>
      </w:r>
    </w:p>
    <w:p w:rsidR="008A2D92" w:rsidRPr="00571176" w:rsidRDefault="008A2D92" w:rsidP="008A2D92">
      <w:pPr>
        <w:ind w:firstLine="709"/>
        <w:jc w:val="both"/>
        <w:rPr>
          <w:sz w:val="28"/>
          <w:szCs w:val="28"/>
        </w:rPr>
      </w:pPr>
      <w:r w:rsidRPr="00571176">
        <w:rPr>
          <w:sz w:val="28"/>
          <w:szCs w:val="28"/>
        </w:rPr>
        <w:t xml:space="preserve">Отбор уполномоченных организаций, осуществляющих оказание услуг для молодых семей - участников Программы по приобретению жилого помещения экономического класса на первичном рынке, осуществляется Департаментом </w:t>
      </w:r>
      <w:r w:rsidR="007F257E">
        <w:rPr>
          <w:sz w:val="28"/>
          <w:szCs w:val="28"/>
        </w:rPr>
        <w:t xml:space="preserve">                       </w:t>
      </w:r>
      <w:r w:rsidRPr="00571176">
        <w:rPr>
          <w:sz w:val="28"/>
          <w:szCs w:val="28"/>
        </w:rPr>
        <w:t>с учетом требований, установленных нормативным правовым актом Администрации Смоленской области.</w:t>
      </w:r>
    </w:p>
    <w:p w:rsidR="008A2D92" w:rsidRPr="00571176" w:rsidRDefault="008A2D92" w:rsidP="008A2D92">
      <w:pPr>
        <w:ind w:firstLine="709"/>
        <w:jc w:val="both"/>
        <w:rPr>
          <w:sz w:val="28"/>
          <w:szCs w:val="28"/>
        </w:rPr>
      </w:pPr>
      <w:r w:rsidRPr="00571176">
        <w:rPr>
          <w:sz w:val="28"/>
          <w:szCs w:val="28"/>
        </w:rPr>
        <w:t>Молодая семья - владелец свидетельства в течение срока его действия представляет для оплаты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приобретенного (приобретаемого) жилого помещения в части, превышающей размер социальной выплаты.</w:t>
      </w:r>
    </w:p>
    <w:p w:rsidR="008A2D92" w:rsidRPr="00571176" w:rsidRDefault="008A2D92" w:rsidP="008A2D92">
      <w:pPr>
        <w:ind w:firstLine="709"/>
        <w:jc w:val="both"/>
        <w:rPr>
          <w:sz w:val="28"/>
          <w:szCs w:val="28"/>
        </w:rPr>
      </w:pPr>
      <w:r w:rsidRPr="00571176">
        <w:rPr>
          <w:sz w:val="28"/>
          <w:szCs w:val="28"/>
        </w:rPr>
        <w:t xml:space="preserve">В случае использования социальной выплаты на погашение основной суммы долга и уплату процентов по ипотечным жилищным кредитам или кредитам, полученным на строительство индивидуального жилого дома, в банк </w:t>
      </w:r>
      <w:r w:rsidRPr="00571176">
        <w:rPr>
          <w:sz w:val="28"/>
          <w:szCs w:val="28"/>
        </w:rPr>
        <w:lastRenderedPageBreak/>
        <w:t xml:space="preserve">предоставляются договор банковского счета, кредитный договор (договор займа), свидетельство о государственной регистрации права собственности </w:t>
      </w:r>
      <w:r w:rsidR="007F257E">
        <w:rPr>
          <w:sz w:val="28"/>
          <w:szCs w:val="28"/>
        </w:rPr>
        <w:t xml:space="preserve">                                    </w:t>
      </w:r>
      <w:r w:rsidRPr="00571176">
        <w:rPr>
          <w:sz w:val="28"/>
          <w:szCs w:val="28"/>
        </w:rPr>
        <w:t xml:space="preserve">на приобретенное жилое помещение или документы на строительство - при незавершенном строительстве жилого дома, а также справка кредитора о сумме остатка основного долга и сумме задолженности по уплате процентов </w:t>
      </w:r>
      <w:r w:rsidR="007F257E">
        <w:rPr>
          <w:sz w:val="28"/>
          <w:szCs w:val="28"/>
        </w:rPr>
        <w:t xml:space="preserve">                                 </w:t>
      </w:r>
      <w:r w:rsidRPr="00571176">
        <w:rPr>
          <w:sz w:val="28"/>
          <w:szCs w:val="28"/>
        </w:rPr>
        <w:t xml:space="preserve">за пользование ипотечным жилищным кредитом или кредитом, полученным </w:t>
      </w:r>
      <w:r w:rsidR="007F257E">
        <w:rPr>
          <w:sz w:val="28"/>
          <w:szCs w:val="28"/>
        </w:rPr>
        <w:t xml:space="preserve">                      </w:t>
      </w:r>
      <w:r w:rsidRPr="00571176">
        <w:rPr>
          <w:sz w:val="28"/>
          <w:szCs w:val="28"/>
        </w:rPr>
        <w:t>на строительство.</w:t>
      </w:r>
    </w:p>
    <w:p w:rsidR="008A2D92" w:rsidRPr="00571176" w:rsidRDefault="008A2D92" w:rsidP="008A2D92">
      <w:pPr>
        <w:ind w:firstLine="709"/>
        <w:jc w:val="both"/>
        <w:rPr>
          <w:sz w:val="28"/>
          <w:szCs w:val="28"/>
        </w:rPr>
      </w:pPr>
      <w:r w:rsidRPr="00571176">
        <w:rPr>
          <w:sz w:val="28"/>
          <w:szCs w:val="28"/>
        </w:rPr>
        <w:t>Банк осуществляет проверку представленных документов и при соблюдении установленных условий принимает их к оплате.</w:t>
      </w:r>
    </w:p>
    <w:p w:rsidR="008A2D92" w:rsidRPr="00F55AB9" w:rsidRDefault="008A2D92" w:rsidP="008A2D92">
      <w:pPr>
        <w:ind w:firstLine="709"/>
        <w:jc w:val="both"/>
        <w:rPr>
          <w:sz w:val="28"/>
          <w:szCs w:val="28"/>
        </w:rPr>
      </w:pPr>
      <w:r w:rsidRPr="00F55AB9">
        <w:rPr>
          <w:sz w:val="28"/>
          <w:szCs w:val="28"/>
        </w:rPr>
        <w:t xml:space="preserve">Перечисление средств с банковского счета лицу, участвующему в договоре, осуществляется Администрацией </w:t>
      </w:r>
      <w:r>
        <w:rPr>
          <w:sz w:val="28"/>
          <w:szCs w:val="28"/>
        </w:rPr>
        <w:t>муниципального образования «Сычевский район» Смоленской области</w:t>
      </w:r>
      <w:r w:rsidRPr="00F55AB9">
        <w:rPr>
          <w:sz w:val="28"/>
          <w:szCs w:val="28"/>
        </w:rPr>
        <w:t xml:space="preserve"> в безналичной форме в течение 5 рабочих дней со дня принятия банком документов к оплате.</w:t>
      </w:r>
    </w:p>
    <w:p w:rsidR="008A2D92" w:rsidRPr="00F55AB9" w:rsidRDefault="008A2D92" w:rsidP="008A2D92">
      <w:pPr>
        <w:ind w:firstLine="709"/>
        <w:jc w:val="both"/>
        <w:rPr>
          <w:sz w:val="28"/>
          <w:szCs w:val="28"/>
        </w:rPr>
      </w:pPr>
      <w:r w:rsidRPr="00F55AB9">
        <w:rPr>
          <w:sz w:val="28"/>
          <w:szCs w:val="28"/>
        </w:rPr>
        <w:t>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жилого дома. Условием перечисления средств, предоставляемых в качестве социальной выплаты, на банковский счет в банке является заключение молодой семьей с банком кредитного договора на кредитование строительства индивидуального жилого дома. Банк открывает кредитную линию и поэтапно кредитует строительство индивидуального жилого дома.</w:t>
      </w:r>
    </w:p>
    <w:p w:rsidR="008A2D92" w:rsidRPr="00F55AB9" w:rsidRDefault="008A2D92" w:rsidP="008A2D92">
      <w:pPr>
        <w:ind w:firstLine="709"/>
        <w:jc w:val="both"/>
        <w:rPr>
          <w:sz w:val="28"/>
          <w:szCs w:val="28"/>
        </w:rPr>
      </w:pPr>
      <w:r w:rsidRPr="00F55AB9">
        <w:rPr>
          <w:sz w:val="28"/>
          <w:szCs w:val="28"/>
        </w:rPr>
        <w:t xml:space="preserve">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w:t>
      </w:r>
      <w:r w:rsidR="007F257E">
        <w:rPr>
          <w:sz w:val="28"/>
          <w:szCs w:val="28"/>
        </w:rPr>
        <w:t xml:space="preserve">                  </w:t>
      </w:r>
      <w:r w:rsidRPr="00F55AB9">
        <w:rPr>
          <w:sz w:val="28"/>
          <w:szCs w:val="28"/>
        </w:rPr>
        <w:t xml:space="preserve">в установленный Программой срок действия свидетельства и не воспользовался правом на получение выделенной ему социальной выплаты, он представляет </w:t>
      </w:r>
      <w:r w:rsidR="007F257E">
        <w:rPr>
          <w:sz w:val="28"/>
          <w:szCs w:val="28"/>
        </w:rPr>
        <w:t xml:space="preserve">                       </w:t>
      </w:r>
      <w:r w:rsidRPr="00F55AB9">
        <w:rPr>
          <w:sz w:val="28"/>
          <w:szCs w:val="28"/>
        </w:rPr>
        <w:t xml:space="preserve">в Администрацию </w:t>
      </w:r>
      <w:r>
        <w:rPr>
          <w:sz w:val="28"/>
          <w:szCs w:val="28"/>
        </w:rPr>
        <w:t>муниципального образования «Сычевский район» Смоленской области</w:t>
      </w:r>
      <w:r w:rsidRPr="00F55AB9">
        <w:rPr>
          <w:sz w:val="28"/>
          <w:szCs w:val="28"/>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8A2D92" w:rsidRPr="00F55AB9" w:rsidRDefault="008A2D92" w:rsidP="008A2D92">
      <w:pPr>
        <w:ind w:firstLine="709"/>
        <w:jc w:val="both"/>
        <w:rPr>
          <w:sz w:val="28"/>
          <w:szCs w:val="28"/>
        </w:rPr>
      </w:pPr>
      <w:r w:rsidRPr="00F55AB9">
        <w:rPr>
          <w:sz w:val="28"/>
          <w:szCs w:val="28"/>
        </w:rPr>
        <w:t>Право на улучшение жилищных условий с использованием социальной выплаты или иной формы поддержки за счет средств бюджета предоставляется молодой семье только один раз. Участие в Программе является добровольным.</w:t>
      </w:r>
    </w:p>
    <w:p w:rsidR="008A2D92" w:rsidRPr="00F55AB9" w:rsidRDefault="008A2D92" w:rsidP="008A2D92">
      <w:pPr>
        <w:ind w:firstLine="709"/>
        <w:jc w:val="both"/>
        <w:rPr>
          <w:sz w:val="28"/>
          <w:szCs w:val="28"/>
        </w:rPr>
      </w:pPr>
      <w:r w:rsidRPr="00F55AB9">
        <w:rPr>
          <w:sz w:val="28"/>
          <w:szCs w:val="28"/>
        </w:rPr>
        <w:t>Администрация</w:t>
      </w:r>
      <w:r w:rsidRPr="00A04B3D">
        <w:rPr>
          <w:sz w:val="28"/>
          <w:szCs w:val="28"/>
        </w:rPr>
        <w:t xml:space="preserve"> </w:t>
      </w:r>
      <w:r>
        <w:rPr>
          <w:sz w:val="28"/>
          <w:szCs w:val="28"/>
        </w:rPr>
        <w:t>муниципального образования «Сычевский район» Смоленской области</w:t>
      </w:r>
      <w:r w:rsidRPr="00F55AB9">
        <w:rPr>
          <w:sz w:val="28"/>
          <w:szCs w:val="28"/>
        </w:rPr>
        <w:t xml:space="preserve"> осуществляет составление и предоставление отчетности об использовании и расходовании средств областного и местного бюджетов, выделенных на предоставление социальных выплат молодым семьям, </w:t>
      </w:r>
      <w:r w:rsidR="007F257E">
        <w:rPr>
          <w:sz w:val="28"/>
          <w:szCs w:val="28"/>
        </w:rPr>
        <w:t xml:space="preserve">                                  </w:t>
      </w:r>
      <w:r w:rsidRPr="00F55AB9">
        <w:rPr>
          <w:sz w:val="28"/>
          <w:szCs w:val="28"/>
        </w:rPr>
        <w:t>в Департамент.</w:t>
      </w:r>
    </w:p>
    <w:p w:rsidR="008A2D92" w:rsidRPr="00F55AB9" w:rsidRDefault="008A2D92" w:rsidP="008A2D92">
      <w:pPr>
        <w:ind w:firstLine="709"/>
        <w:jc w:val="both"/>
        <w:rPr>
          <w:sz w:val="28"/>
          <w:szCs w:val="28"/>
        </w:rPr>
      </w:pPr>
      <w:r w:rsidRPr="00F55AB9">
        <w:rPr>
          <w:sz w:val="28"/>
          <w:szCs w:val="28"/>
        </w:rPr>
        <w:t>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w:t>
      </w:r>
      <w:r>
        <w:rPr>
          <w:sz w:val="28"/>
          <w:szCs w:val="28"/>
        </w:rPr>
        <w:t xml:space="preserve"> муниципального образования «Сычевский район» Смоленской области</w:t>
      </w:r>
      <w:r w:rsidRPr="00F55AB9">
        <w:rPr>
          <w:sz w:val="28"/>
          <w:szCs w:val="28"/>
        </w:rPr>
        <w:t>.</w:t>
      </w:r>
    </w:p>
    <w:p w:rsidR="008A2D92" w:rsidRPr="00F55AB9" w:rsidRDefault="008A2D92" w:rsidP="008A2D92">
      <w:pPr>
        <w:ind w:firstLine="709"/>
        <w:jc w:val="both"/>
        <w:rPr>
          <w:sz w:val="28"/>
          <w:szCs w:val="28"/>
        </w:rPr>
      </w:pPr>
      <w:r w:rsidRPr="00F55AB9">
        <w:rPr>
          <w:sz w:val="28"/>
          <w:szCs w:val="28"/>
        </w:rPr>
        <w:lastRenderedPageBreak/>
        <w:t xml:space="preserve">Объемы финансирования мероприятий Программы из бюджета </w:t>
      </w:r>
      <w:r>
        <w:rPr>
          <w:sz w:val="28"/>
          <w:szCs w:val="28"/>
        </w:rPr>
        <w:t>муниципального образования «Сычевский район» Смоленской области</w:t>
      </w:r>
      <w:r w:rsidRPr="00F55AB9">
        <w:rPr>
          <w:sz w:val="28"/>
          <w:szCs w:val="28"/>
        </w:rPr>
        <w:t xml:space="preserve"> могут быть уточнены при формировании бюджета города Смоленска на соответствующий финансовый год.</w:t>
      </w:r>
    </w:p>
    <w:p w:rsidR="008A2D92" w:rsidRPr="00F55AB9" w:rsidRDefault="008A2D92" w:rsidP="008A2D92">
      <w:pPr>
        <w:ind w:firstLine="709"/>
        <w:jc w:val="both"/>
        <w:rPr>
          <w:sz w:val="28"/>
          <w:szCs w:val="28"/>
        </w:rPr>
      </w:pPr>
      <w:r w:rsidRPr="00F55AB9">
        <w:rPr>
          <w:sz w:val="28"/>
          <w:szCs w:val="28"/>
        </w:rPr>
        <w:t>Управление процессом реализации Программы осуществляет заказчик Программы.</w:t>
      </w:r>
    </w:p>
    <w:p w:rsidR="008A2D92" w:rsidRDefault="008A2D92" w:rsidP="008A2D92">
      <w:pPr>
        <w:ind w:firstLine="709"/>
        <w:jc w:val="center"/>
        <w:rPr>
          <w:sz w:val="28"/>
          <w:szCs w:val="28"/>
        </w:rPr>
      </w:pPr>
    </w:p>
    <w:p w:rsidR="008A2D92" w:rsidRDefault="008A2D92" w:rsidP="008A2D92">
      <w:pPr>
        <w:ind w:firstLine="709"/>
        <w:jc w:val="center"/>
        <w:rPr>
          <w:sz w:val="28"/>
          <w:szCs w:val="28"/>
        </w:rPr>
      </w:pPr>
      <w:r w:rsidRPr="00E00CEB">
        <w:rPr>
          <w:sz w:val="28"/>
          <w:szCs w:val="28"/>
        </w:rPr>
        <w:t>Раздел 2. Приоритеты муниципальной государственной</w:t>
      </w:r>
      <w:r w:rsidRPr="00E00CEB">
        <w:rPr>
          <w:i/>
          <w:sz w:val="28"/>
          <w:szCs w:val="28"/>
        </w:rPr>
        <w:t xml:space="preserve"> </w:t>
      </w:r>
      <w:r w:rsidRPr="00E00CEB">
        <w:rPr>
          <w:sz w:val="28"/>
          <w:szCs w:val="28"/>
        </w:rPr>
        <w:t xml:space="preserve">политики </w:t>
      </w:r>
    </w:p>
    <w:p w:rsidR="008A2D92" w:rsidRPr="00E00CEB" w:rsidRDefault="008A2D92" w:rsidP="008A2D92">
      <w:pPr>
        <w:ind w:firstLine="709"/>
        <w:jc w:val="center"/>
        <w:rPr>
          <w:sz w:val="28"/>
          <w:szCs w:val="28"/>
        </w:rPr>
      </w:pPr>
      <w:r w:rsidRPr="00E00CEB">
        <w:rPr>
          <w:sz w:val="28"/>
          <w:szCs w:val="28"/>
        </w:rPr>
        <w:t>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8A2D92" w:rsidRPr="006A29CC" w:rsidRDefault="008A2D92" w:rsidP="008A2D92">
      <w:pPr>
        <w:ind w:firstLine="709"/>
        <w:jc w:val="both"/>
        <w:rPr>
          <w:b/>
          <w:sz w:val="28"/>
          <w:szCs w:val="28"/>
        </w:rPr>
      </w:pPr>
    </w:p>
    <w:p w:rsidR="008A2D92" w:rsidRDefault="008A2D92" w:rsidP="008A2D92">
      <w:pPr>
        <w:ind w:firstLine="709"/>
        <w:jc w:val="both"/>
        <w:rPr>
          <w:color w:val="000000"/>
          <w:sz w:val="28"/>
          <w:szCs w:val="28"/>
          <w:shd w:val="clear" w:color="auto" w:fill="FFFFFF"/>
        </w:rPr>
      </w:pPr>
      <w:r w:rsidRPr="006A29CC">
        <w:rPr>
          <w:sz w:val="28"/>
          <w:szCs w:val="28"/>
        </w:rPr>
        <w:tab/>
        <w:t>Целью муниципальной программы является</w:t>
      </w:r>
      <w:r w:rsidRPr="006A29CC">
        <w:rPr>
          <w:color w:val="000000"/>
          <w:sz w:val="28"/>
          <w:szCs w:val="28"/>
          <w:shd w:val="clear" w:color="auto" w:fill="FFFFFF"/>
        </w:rPr>
        <w:t xml:space="preserve"> </w:t>
      </w:r>
      <w:r>
        <w:rPr>
          <w:color w:val="000000"/>
          <w:sz w:val="28"/>
          <w:szCs w:val="28"/>
          <w:shd w:val="clear" w:color="auto" w:fill="FFFFFF"/>
        </w:rPr>
        <w:t>поддержка органами местного самоуправления молодых семей, проживающих на территории  муниципального образования «Сычевский район» Смоленской области и признанными нуждающимися в улучшении жилищных условий  и повышения</w:t>
      </w:r>
      <w:r w:rsidRPr="006A29CC">
        <w:rPr>
          <w:color w:val="000000"/>
          <w:sz w:val="28"/>
          <w:szCs w:val="28"/>
          <w:shd w:val="clear" w:color="auto" w:fill="FFFFFF"/>
        </w:rPr>
        <w:t xml:space="preserve"> качества жизни молодых семей</w:t>
      </w:r>
      <w:r>
        <w:rPr>
          <w:color w:val="000000"/>
          <w:sz w:val="28"/>
          <w:szCs w:val="28"/>
          <w:shd w:val="clear" w:color="auto" w:fill="FFFFFF"/>
        </w:rPr>
        <w:t>.</w:t>
      </w:r>
    </w:p>
    <w:p w:rsidR="008A2D92" w:rsidRPr="006A29CC" w:rsidRDefault="008A2D92" w:rsidP="008A2D92">
      <w:pPr>
        <w:ind w:right="-185" w:firstLine="709"/>
        <w:jc w:val="both"/>
        <w:rPr>
          <w:sz w:val="28"/>
          <w:szCs w:val="28"/>
        </w:rPr>
      </w:pPr>
      <w:r w:rsidRPr="006A29CC">
        <w:rPr>
          <w:sz w:val="28"/>
          <w:szCs w:val="28"/>
        </w:rPr>
        <w:t>Реализация системы мероприятий Программы обеспечения жильем молодых семей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8A2D92" w:rsidRPr="006A29CC" w:rsidRDefault="008A2D92" w:rsidP="008A2D92">
      <w:pPr>
        <w:ind w:right="-185" w:firstLine="709"/>
        <w:jc w:val="both"/>
        <w:rPr>
          <w:sz w:val="28"/>
          <w:szCs w:val="28"/>
        </w:rPr>
      </w:pPr>
      <w:r w:rsidRPr="006A29CC">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 в рамках Программы.</w:t>
      </w:r>
    </w:p>
    <w:p w:rsidR="008A2D92" w:rsidRPr="006A29CC" w:rsidRDefault="008A2D92" w:rsidP="008A2D92">
      <w:pPr>
        <w:ind w:right="-185" w:firstLine="709"/>
        <w:jc w:val="both"/>
        <w:rPr>
          <w:sz w:val="28"/>
          <w:szCs w:val="28"/>
        </w:rPr>
      </w:pPr>
      <w:r w:rsidRPr="006A29CC">
        <w:rPr>
          <w:sz w:val="28"/>
          <w:szCs w:val="28"/>
        </w:rPr>
        <w:t>За период реализации долгосрочной муниципальной целевой программы «Обеспечение жильем молодых семей» с 2010 по 2012 годы были обеспечены жильем   18</w:t>
      </w:r>
      <w:r w:rsidRPr="006A29CC">
        <w:rPr>
          <w:color w:val="FF0000"/>
          <w:sz w:val="28"/>
          <w:szCs w:val="28"/>
        </w:rPr>
        <w:t xml:space="preserve"> </w:t>
      </w:r>
      <w:r w:rsidRPr="006A29CC">
        <w:rPr>
          <w:sz w:val="28"/>
          <w:szCs w:val="28"/>
        </w:rPr>
        <w:t xml:space="preserve"> семей:</w:t>
      </w:r>
    </w:p>
    <w:p w:rsidR="008A2D92" w:rsidRPr="006A29CC" w:rsidRDefault="008A2D92" w:rsidP="008A2D92">
      <w:pPr>
        <w:ind w:right="-185" w:firstLine="709"/>
        <w:jc w:val="both"/>
        <w:rPr>
          <w:sz w:val="28"/>
          <w:szCs w:val="28"/>
        </w:rPr>
      </w:pPr>
      <w:r w:rsidRPr="006A29CC">
        <w:rPr>
          <w:sz w:val="28"/>
          <w:szCs w:val="28"/>
        </w:rPr>
        <w:t>- в 2010 году из 12 семей социальные выплаты получили  4  семьи;</w:t>
      </w:r>
    </w:p>
    <w:p w:rsidR="008A2D92" w:rsidRPr="006A29CC" w:rsidRDefault="008A2D92" w:rsidP="008A2D92">
      <w:pPr>
        <w:ind w:right="-185" w:firstLine="709"/>
        <w:jc w:val="both"/>
        <w:rPr>
          <w:sz w:val="28"/>
          <w:szCs w:val="28"/>
        </w:rPr>
      </w:pPr>
      <w:r w:rsidRPr="006A29CC">
        <w:rPr>
          <w:sz w:val="28"/>
          <w:szCs w:val="28"/>
        </w:rPr>
        <w:t>- в 2011 году из 33  семей социальные выплаты получили 6  семей;</w:t>
      </w:r>
    </w:p>
    <w:p w:rsidR="008A2D92" w:rsidRPr="006A29CC" w:rsidRDefault="008A2D92" w:rsidP="008A2D92">
      <w:pPr>
        <w:ind w:right="-185" w:firstLine="709"/>
        <w:jc w:val="both"/>
        <w:rPr>
          <w:sz w:val="28"/>
          <w:szCs w:val="28"/>
        </w:rPr>
      </w:pPr>
      <w:r w:rsidRPr="006A29CC">
        <w:rPr>
          <w:sz w:val="28"/>
          <w:szCs w:val="28"/>
        </w:rPr>
        <w:t>- в 2012 году из  40 семей социальные выплаты получили 8  семей.</w:t>
      </w:r>
    </w:p>
    <w:p w:rsidR="008A2D92" w:rsidRPr="006A29CC" w:rsidRDefault="008A2D92" w:rsidP="008A2D92">
      <w:pPr>
        <w:tabs>
          <w:tab w:val="left" w:pos="2616"/>
        </w:tabs>
        <w:ind w:right="-185" w:firstLine="709"/>
        <w:jc w:val="both"/>
        <w:rPr>
          <w:sz w:val="28"/>
          <w:szCs w:val="28"/>
        </w:rPr>
      </w:pPr>
      <w:r w:rsidRPr="006A29CC">
        <w:rPr>
          <w:sz w:val="28"/>
          <w:szCs w:val="28"/>
        </w:rPr>
        <w:t>Таким образом, за 2010 - 2012 годы совсем незначительно удалось снизить количество молодых семей, нуждающихся в улучшении жилищных условий, учитывая тот факт, что в Администрацию муниципального образования продолжают поступать многочисленные заявления от молодых семей, не имеющих собственного жилья и желающих получить социальную поддержку.</w:t>
      </w:r>
    </w:p>
    <w:p w:rsidR="008A2D92" w:rsidRPr="006A29CC" w:rsidRDefault="008A2D92" w:rsidP="008A2D92">
      <w:pPr>
        <w:widowControl w:val="0"/>
        <w:autoSpaceDE w:val="0"/>
        <w:autoSpaceDN w:val="0"/>
        <w:adjustRightInd w:val="0"/>
        <w:ind w:firstLine="709"/>
        <w:jc w:val="both"/>
        <w:rPr>
          <w:sz w:val="28"/>
          <w:szCs w:val="28"/>
        </w:rPr>
      </w:pPr>
      <w:r w:rsidRPr="006A29CC">
        <w:rPr>
          <w:sz w:val="28"/>
          <w:szCs w:val="28"/>
        </w:rPr>
        <w:t xml:space="preserve">Эффективность реализации муниципальной программы оценивается </w:t>
      </w:r>
      <w:r>
        <w:rPr>
          <w:sz w:val="28"/>
          <w:szCs w:val="28"/>
        </w:rPr>
        <w:t xml:space="preserve">                                   </w:t>
      </w:r>
      <w:r w:rsidRPr="006A29CC">
        <w:rPr>
          <w:sz w:val="28"/>
          <w:szCs w:val="28"/>
        </w:rPr>
        <w:t>по следующим целевым показателям.</w:t>
      </w:r>
    </w:p>
    <w:p w:rsidR="008A2D92" w:rsidRDefault="008A2D92" w:rsidP="008A2D92">
      <w:pPr>
        <w:widowControl w:val="0"/>
        <w:autoSpaceDE w:val="0"/>
        <w:autoSpaceDN w:val="0"/>
        <w:adjustRightInd w:val="0"/>
        <w:ind w:firstLine="709"/>
        <w:jc w:val="center"/>
        <w:rPr>
          <w:b/>
          <w:sz w:val="28"/>
          <w:szCs w:val="28"/>
        </w:rPr>
      </w:pPr>
    </w:p>
    <w:p w:rsidR="008A2D92" w:rsidRDefault="008A2D92" w:rsidP="008A2D92">
      <w:pPr>
        <w:widowControl w:val="0"/>
        <w:autoSpaceDE w:val="0"/>
        <w:autoSpaceDN w:val="0"/>
        <w:adjustRightInd w:val="0"/>
        <w:ind w:firstLine="709"/>
        <w:jc w:val="center"/>
        <w:rPr>
          <w:b/>
          <w:sz w:val="28"/>
          <w:szCs w:val="28"/>
        </w:rPr>
      </w:pPr>
    </w:p>
    <w:p w:rsidR="008A2D92" w:rsidRDefault="008A2D92" w:rsidP="008A2D92">
      <w:pPr>
        <w:widowControl w:val="0"/>
        <w:autoSpaceDE w:val="0"/>
        <w:autoSpaceDN w:val="0"/>
        <w:adjustRightInd w:val="0"/>
        <w:ind w:firstLine="709"/>
        <w:jc w:val="center"/>
        <w:rPr>
          <w:b/>
          <w:sz w:val="28"/>
          <w:szCs w:val="28"/>
        </w:rPr>
      </w:pPr>
    </w:p>
    <w:p w:rsidR="008A2D92" w:rsidRDefault="008A2D92" w:rsidP="008A2D92">
      <w:pPr>
        <w:widowControl w:val="0"/>
        <w:autoSpaceDE w:val="0"/>
        <w:autoSpaceDN w:val="0"/>
        <w:adjustRightInd w:val="0"/>
        <w:jc w:val="center"/>
        <w:rPr>
          <w:sz w:val="28"/>
          <w:szCs w:val="28"/>
        </w:rPr>
        <w:sectPr w:rsidR="008A2D92" w:rsidSect="007F257E">
          <w:headerReference w:type="default" r:id="rId13"/>
          <w:pgSz w:w="11905" w:h="16838" w:code="9"/>
          <w:pgMar w:top="1134" w:right="567" w:bottom="1134" w:left="1134" w:header="720" w:footer="720" w:gutter="0"/>
          <w:pgNumType w:start="1"/>
          <w:cols w:space="720"/>
          <w:noEndnote/>
          <w:titlePg/>
        </w:sectPr>
      </w:pPr>
    </w:p>
    <w:p w:rsidR="008A2D92" w:rsidRPr="008A5111" w:rsidRDefault="008A2D92" w:rsidP="008A2D92">
      <w:pPr>
        <w:widowControl w:val="0"/>
        <w:autoSpaceDE w:val="0"/>
        <w:autoSpaceDN w:val="0"/>
        <w:adjustRightInd w:val="0"/>
        <w:jc w:val="center"/>
        <w:rPr>
          <w:sz w:val="28"/>
          <w:szCs w:val="28"/>
        </w:rPr>
      </w:pPr>
      <w:r w:rsidRPr="008A5111">
        <w:rPr>
          <w:sz w:val="28"/>
          <w:szCs w:val="28"/>
        </w:rPr>
        <w:lastRenderedPageBreak/>
        <w:t>Целевые показатели</w:t>
      </w:r>
    </w:p>
    <w:p w:rsidR="008A2D92" w:rsidRDefault="008A2D92" w:rsidP="008A2D92">
      <w:pPr>
        <w:widowControl w:val="0"/>
        <w:autoSpaceDE w:val="0"/>
        <w:autoSpaceDN w:val="0"/>
        <w:adjustRightInd w:val="0"/>
        <w:ind w:firstLine="709"/>
        <w:jc w:val="center"/>
        <w:outlineLvl w:val="1"/>
        <w:rPr>
          <w:bCs/>
          <w:sz w:val="28"/>
          <w:szCs w:val="28"/>
        </w:rPr>
      </w:pPr>
      <w:r w:rsidRPr="008A5111">
        <w:rPr>
          <w:sz w:val="28"/>
          <w:szCs w:val="28"/>
        </w:rPr>
        <w:t xml:space="preserve">реализации </w:t>
      </w:r>
      <w:r>
        <w:rPr>
          <w:sz w:val="28"/>
          <w:szCs w:val="28"/>
        </w:rPr>
        <w:t>муниципальной</w:t>
      </w:r>
      <w:r w:rsidRPr="008A5111">
        <w:rPr>
          <w:sz w:val="28"/>
          <w:szCs w:val="28"/>
        </w:rPr>
        <w:t xml:space="preserve"> программы</w:t>
      </w:r>
      <w:r>
        <w:rPr>
          <w:sz w:val="28"/>
          <w:szCs w:val="28"/>
        </w:rPr>
        <w:t xml:space="preserve"> </w:t>
      </w:r>
      <w:r w:rsidRPr="008A1971">
        <w:rPr>
          <w:bCs/>
          <w:sz w:val="28"/>
          <w:szCs w:val="28"/>
        </w:rPr>
        <w:t xml:space="preserve">«Обеспечение жильем молодых семей, проживающих </w:t>
      </w:r>
    </w:p>
    <w:p w:rsidR="008A2D92" w:rsidRPr="00F3637F" w:rsidRDefault="008A2D92" w:rsidP="008A2D92">
      <w:pPr>
        <w:widowControl w:val="0"/>
        <w:autoSpaceDE w:val="0"/>
        <w:autoSpaceDN w:val="0"/>
        <w:adjustRightInd w:val="0"/>
        <w:ind w:firstLine="709"/>
        <w:jc w:val="center"/>
        <w:outlineLvl w:val="1"/>
        <w:rPr>
          <w:sz w:val="28"/>
          <w:szCs w:val="28"/>
        </w:rPr>
      </w:pPr>
      <w:r w:rsidRPr="008A1971">
        <w:rPr>
          <w:bCs/>
          <w:sz w:val="28"/>
          <w:szCs w:val="28"/>
        </w:rPr>
        <w:t>на территории муниципального образования «Сычевский район» Смоленской области</w:t>
      </w:r>
      <w:r>
        <w:rPr>
          <w:bCs/>
          <w:sz w:val="28"/>
          <w:szCs w:val="28"/>
        </w:rPr>
        <w:t xml:space="preserve"> на 2016-2020годы</w:t>
      </w:r>
      <w:r w:rsidRPr="008A1971">
        <w:rPr>
          <w:bCs/>
          <w:sz w:val="28"/>
          <w:szCs w:val="28"/>
        </w:rPr>
        <w:t>»</w:t>
      </w:r>
    </w:p>
    <w:p w:rsidR="008A2D92" w:rsidRPr="008A5111" w:rsidRDefault="008A2D92" w:rsidP="008A2D92">
      <w:pPr>
        <w:widowControl w:val="0"/>
        <w:autoSpaceDE w:val="0"/>
        <w:autoSpaceDN w:val="0"/>
        <w:adjustRightInd w:val="0"/>
        <w:jc w:val="center"/>
        <w:rPr>
          <w:sz w:val="28"/>
          <w:szCs w:val="28"/>
        </w:rPr>
      </w:pPr>
    </w:p>
    <w:tbl>
      <w:tblPr>
        <w:tblpPr w:leftFromText="180" w:rightFromText="180" w:vertAnchor="text" w:tblpX="975" w:tblpY="1"/>
        <w:tblOverlap w:val="never"/>
        <w:tblW w:w="14835" w:type="dxa"/>
        <w:tblCellSpacing w:w="5" w:type="nil"/>
        <w:tblLayout w:type="fixed"/>
        <w:tblCellMar>
          <w:left w:w="75" w:type="dxa"/>
          <w:right w:w="75" w:type="dxa"/>
        </w:tblCellMar>
        <w:tblLook w:val="0000"/>
      </w:tblPr>
      <w:tblGrid>
        <w:gridCol w:w="554"/>
        <w:gridCol w:w="4306"/>
        <w:gridCol w:w="1260"/>
        <w:gridCol w:w="1440"/>
        <w:gridCol w:w="1155"/>
        <w:gridCol w:w="1440"/>
        <w:gridCol w:w="1080"/>
        <w:gridCol w:w="1260"/>
        <w:gridCol w:w="1190"/>
        <w:gridCol w:w="1150"/>
      </w:tblGrid>
      <w:tr w:rsidR="008A2D92" w:rsidRPr="00567DA6" w:rsidTr="001A3195">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 п/п</w:t>
            </w:r>
          </w:p>
        </w:tc>
        <w:tc>
          <w:tcPr>
            <w:tcW w:w="4306" w:type="dxa"/>
            <w:vMerge w:val="restart"/>
            <w:tcBorders>
              <w:top w:val="single" w:sz="4" w:space="0" w:color="auto"/>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Наименование  подпрограммы и   показателя</w:t>
            </w:r>
          </w:p>
        </w:tc>
        <w:tc>
          <w:tcPr>
            <w:tcW w:w="1260" w:type="dxa"/>
            <w:vMerge w:val="restart"/>
            <w:tcBorders>
              <w:top w:val="single" w:sz="4" w:space="0" w:color="auto"/>
              <w:left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Единица измерения</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Базовые значения показателей по годам</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Планируемые значения показателей (на период реализации решения о бюджете муниципального образования)</w:t>
            </w:r>
          </w:p>
        </w:tc>
      </w:tr>
      <w:tr w:rsidR="008A2D92" w:rsidRPr="00567DA6" w:rsidTr="001A3195">
        <w:trPr>
          <w:trHeight w:val="599"/>
          <w:tblCellSpacing w:w="5" w:type="nil"/>
        </w:trPr>
        <w:tc>
          <w:tcPr>
            <w:tcW w:w="554" w:type="dxa"/>
            <w:vMerge/>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p>
        </w:tc>
        <w:tc>
          <w:tcPr>
            <w:tcW w:w="4306" w:type="dxa"/>
            <w:vMerge/>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p>
        </w:tc>
        <w:tc>
          <w:tcPr>
            <w:tcW w:w="1260" w:type="dxa"/>
            <w:vMerge/>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p>
        </w:tc>
        <w:tc>
          <w:tcPr>
            <w:tcW w:w="144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2012</w:t>
            </w:r>
          </w:p>
        </w:tc>
        <w:tc>
          <w:tcPr>
            <w:tcW w:w="1155" w:type="dxa"/>
            <w:tcBorders>
              <w:left w:val="single" w:sz="4" w:space="0" w:color="auto"/>
              <w:bottom w:val="single" w:sz="4" w:space="0" w:color="auto"/>
              <w:right w:val="single" w:sz="4" w:space="0" w:color="auto"/>
            </w:tcBorders>
            <w:shd w:val="clear" w:color="auto" w:fill="auto"/>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2013</w:t>
            </w:r>
          </w:p>
        </w:tc>
        <w:tc>
          <w:tcPr>
            <w:tcW w:w="144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201</w:t>
            </w:r>
            <w:r>
              <w:rPr>
                <w:sz w:val="24"/>
                <w:szCs w:val="24"/>
              </w:rPr>
              <w:t>6</w:t>
            </w:r>
          </w:p>
        </w:tc>
        <w:tc>
          <w:tcPr>
            <w:tcW w:w="1080" w:type="dxa"/>
            <w:tcBorders>
              <w:left w:val="single" w:sz="4" w:space="0" w:color="auto"/>
              <w:bottom w:val="single" w:sz="4" w:space="0" w:color="auto"/>
              <w:right w:val="single" w:sz="4" w:space="0" w:color="auto"/>
            </w:tcBorders>
            <w:vAlign w:val="center"/>
          </w:tcPr>
          <w:p w:rsidR="008A2D92" w:rsidRPr="00567DA6" w:rsidRDefault="008A2D92" w:rsidP="001A3195">
            <w:pPr>
              <w:jc w:val="center"/>
              <w:rPr>
                <w:sz w:val="24"/>
                <w:szCs w:val="24"/>
              </w:rPr>
            </w:pPr>
            <w:r w:rsidRPr="00567DA6">
              <w:rPr>
                <w:sz w:val="24"/>
                <w:szCs w:val="24"/>
              </w:rPr>
              <w:t>201</w:t>
            </w:r>
            <w:r>
              <w:rPr>
                <w:sz w:val="24"/>
                <w:szCs w:val="24"/>
              </w:rPr>
              <w:t>7</w:t>
            </w:r>
          </w:p>
        </w:tc>
        <w:tc>
          <w:tcPr>
            <w:tcW w:w="126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201</w:t>
            </w:r>
            <w:r>
              <w:rPr>
                <w:sz w:val="24"/>
                <w:szCs w:val="24"/>
              </w:rPr>
              <w:t>8</w:t>
            </w:r>
          </w:p>
        </w:tc>
        <w:tc>
          <w:tcPr>
            <w:tcW w:w="119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201</w:t>
            </w:r>
            <w:r>
              <w:rPr>
                <w:sz w:val="24"/>
                <w:szCs w:val="24"/>
              </w:rPr>
              <w:t>9</w:t>
            </w:r>
          </w:p>
        </w:tc>
        <w:tc>
          <w:tcPr>
            <w:tcW w:w="115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20</w:t>
            </w:r>
            <w:r>
              <w:rPr>
                <w:sz w:val="24"/>
                <w:szCs w:val="24"/>
              </w:rPr>
              <w:t>20</w:t>
            </w:r>
          </w:p>
        </w:tc>
      </w:tr>
      <w:tr w:rsidR="008A2D92" w:rsidRPr="00567DA6" w:rsidTr="001A3195">
        <w:trPr>
          <w:tblCellSpacing w:w="5" w:type="nil"/>
        </w:trPr>
        <w:tc>
          <w:tcPr>
            <w:tcW w:w="554"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r w:rsidRPr="00567DA6">
              <w:rPr>
                <w:sz w:val="24"/>
                <w:szCs w:val="24"/>
              </w:rPr>
              <w:t>1.</w:t>
            </w:r>
          </w:p>
        </w:tc>
        <w:tc>
          <w:tcPr>
            <w:tcW w:w="4306"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r w:rsidRPr="00567DA6">
              <w:rPr>
                <w:sz w:val="24"/>
                <w:szCs w:val="24"/>
              </w:rPr>
              <w:t>Муниципальная программа   «Обеспечение жильем молодых семей, проживающих на территории муниципального образования «Сычевский район» Смоленской области на 201</w:t>
            </w:r>
            <w:r>
              <w:rPr>
                <w:sz w:val="24"/>
                <w:szCs w:val="24"/>
              </w:rPr>
              <w:t>6</w:t>
            </w:r>
            <w:r w:rsidRPr="00567DA6">
              <w:rPr>
                <w:sz w:val="24"/>
                <w:szCs w:val="24"/>
              </w:rPr>
              <w:t>-20</w:t>
            </w:r>
            <w:r>
              <w:rPr>
                <w:sz w:val="24"/>
                <w:szCs w:val="24"/>
              </w:rPr>
              <w:t>20</w:t>
            </w:r>
            <w:r w:rsidRPr="00567DA6">
              <w:rPr>
                <w:sz w:val="24"/>
                <w:szCs w:val="24"/>
              </w:rPr>
              <w:t xml:space="preserve"> годы»</w:t>
            </w:r>
          </w:p>
        </w:tc>
        <w:tc>
          <w:tcPr>
            <w:tcW w:w="1260"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p>
        </w:tc>
        <w:tc>
          <w:tcPr>
            <w:tcW w:w="1440"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p>
        </w:tc>
        <w:tc>
          <w:tcPr>
            <w:tcW w:w="1155"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p>
        </w:tc>
        <w:tc>
          <w:tcPr>
            <w:tcW w:w="1440"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jc w:val="center"/>
              <w:rPr>
                <w:sz w:val="24"/>
                <w:szCs w:val="24"/>
              </w:rPr>
            </w:pPr>
            <w:r w:rsidRPr="00567DA6">
              <w:rPr>
                <w:sz w:val="24"/>
                <w:szCs w:val="24"/>
              </w:rPr>
              <w:t>767,34</w:t>
            </w:r>
          </w:p>
        </w:tc>
        <w:tc>
          <w:tcPr>
            <w:tcW w:w="1080"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jc w:val="center"/>
              <w:rPr>
                <w:sz w:val="24"/>
                <w:szCs w:val="24"/>
              </w:rPr>
            </w:pPr>
            <w:r>
              <w:rPr>
                <w:sz w:val="24"/>
                <w:szCs w:val="24"/>
              </w:rPr>
              <w:t>1598,625</w:t>
            </w:r>
          </w:p>
        </w:tc>
        <w:tc>
          <w:tcPr>
            <w:tcW w:w="1260" w:type="dxa"/>
            <w:tcBorders>
              <w:left w:val="single" w:sz="4" w:space="0" w:color="auto"/>
              <w:bottom w:val="single" w:sz="4" w:space="0" w:color="auto"/>
              <w:right w:val="single" w:sz="4" w:space="0" w:color="auto"/>
            </w:tcBorders>
          </w:tcPr>
          <w:p w:rsidR="008A2D92" w:rsidRPr="00601912" w:rsidRDefault="008A2D92" w:rsidP="001A3195">
            <w:pPr>
              <w:widowControl w:val="0"/>
              <w:autoSpaceDE w:val="0"/>
              <w:autoSpaceDN w:val="0"/>
              <w:adjustRightInd w:val="0"/>
              <w:jc w:val="center"/>
              <w:rPr>
                <w:sz w:val="24"/>
                <w:szCs w:val="24"/>
              </w:rPr>
            </w:pPr>
            <w:r w:rsidRPr="00601912">
              <w:rPr>
                <w:sz w:val="24"/>
                <w:szCs w:val="24"/>
              </w:rPr>
              <w:t xml:space="preserve">1918,350  </w:t>
            </w:r>
          </w:p>
        </w:tc>
        <w:tc>
          <w:tcPr>
            <w:tcW w:w="1190"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jc w:val="center"/>
              <w:rPr>
                <w:sz w:val="24"/>
                <w:szCs w:val="24"/>
              </w:rPr>
            </w:pPr>
            <w:r>
              <w:rPr>
                <w:sz w:val="24"/>
                <w:szCs w:val="24"/>
              </w:rPr>
              <w:t>63,945</w:t>
            </w:r>
          </w:p>
        </w:tc>
        <w:tc>
          <w:tcPr>
            <w:tcW w:w="1150"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jc w:val="center"/>
              <w:rPr>
                <w:sz w:val="24"/>
                <w:szCs w:val="24"/>
              </w:rPr>
            </w:pPr>
            <w:r>
              <w:rPr>
                <w:sz w:val="24"/>
                <w:szCs w:val="24"/>
              </w:rPr>
              <w:t>82,215</w:t>
            </w:r>
          </w:p>
        </w:tc>
      </w:tr>
      <w:tr w:rsidR="008A2D92" w:rsidRPr="00567DA6" w:rsidTr="001A3195">
        <w:trPr>
          <w:tblCellSpacing w:w="5" w:type="nil"/>
        </w:trPr>
        <w:tc>
          <w:tcPr>
            <w:tcW w:w="554"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r w:rsidRPr="00567DA6">
              <w:rPr>
                <w:sz w:val="24"/>
                <w:szCs w:val="24"/>
              </w:rPr>
              <w:t>1.1</w:t>
            </w:r>
          </w:p>
        </w:tc>
        <w:tc>
          <w:tcPr>
            <w:tcW w:w="4306"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jc w:val="both"/>
              <w:rPr>
                <w:sz w:val="24"/>
                <w:szCs w:val="24"/>
              </w:rPr>
            </w:pPr>
            <w:r w:rsidRPr="00567DA6">
              <w:rPr>
                <w:sz w:val="24"/>
                <w:szCs w:val="24"/>
              </w:rPr>
              <w:t>Показатель 1. Количество молодых семей, улучшивших жилищные условия в рамках реализации подпрограммы</w:t>
            </w:r>
          </w:p>
        </w:tc>
        <w:tc>
          <w:tcPr>
            <w:tcW w:w="1260"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r w:rsidRPr="00567DA6">
              <w:rPr>
                <w:sz w:val="24"/>
                <w:szCs w:val="24"/>
              </w:rPr>
              <w:t>Ед.</w:t>
            </w:r>
          </w:p>
        </w:tc>
        <w:tc>
          <w:tcPr>
            <w:tcW w:w="144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8</w:t>
            </w:r>
          </w:p>
        </w:tc>
        <w:tc>
          <w:tcPr>
            <w:tcW w:w="1155"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4</w:t>
            </w:r>
          </w:p>
        </w:tc>
        <w:tc>
          <w:tcPr>
            <w:tcW w:w="144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1</w:t>
            </w:r>
          </w:p>
        </w:tc>
        <w:tc>
          <w:tcPr>
            <w:tcW w:w="108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Pr>
                <w:sz w:val="24"/>
                <w:szCs w:val="24"/>
              </w:rPr>
              <w:t>3</w:t>
            </w:r>
          </w:p>
        </w:tc>
        <w:tc>
          <w:tcPr>
            <w:tcW w:w="126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Pr>
                <w:sz w:val="24"/>
                <w:szCs w:val="24"/>
              </w:rPr>
              <w:t>3</w:t>
            </w:r>
          </w:p>
        </w:tc>
        <w:tc>
          <w:tcPr>
            <w:tcW w:w="119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1</w:t>
            </w:r>
          </w:p>
        </w:tc>
        <w:tc>
          <w:tcPr>
            <w:tcW w:w="115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sidRPr="00567DA6">
              <w:rPr>
                <w:sz w:val="24"/>
                <w:szCs w:val="24"/>
              </w:rPr>
              <w:t>1</w:t>
            </w:r>
          </w:p>
        </w:tc>
      </w:tr>
      <w:tr w:rsidR="008A2D92" w:rsidRPr="00567DA6" w:rsidTr="001A3195">
        <w:trPr>
          <w:tblCellSpacing w:w="5" w:type="nil"/>
        </w:trPr>
        <w:tc>
          <w:tcPr>
            <w:tcW w:w="554"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r w:rsidRPr="00567DA6">
              <w:rPr>
                <w:sz w:val="24"/>
                <w:szCs w:val="24"/>
              </w:rPr>
              <w:t>1.2</w:t>
            </w:r>
          </w:p>
        </w:tc>
        <w:tc>
          <w:tcPr>
            <w:tcW w:w="4306"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jc w:val="both"/>
              <w:rPr>
                <w:sz w:val="24"/>
                <w:szCs w:val="24"/>
              </w:rPr>
            </w:pPr>
            <w:r w:rsidRPr="00567DA6">
              <w:rPr>
                <w:sz w:val="24"/>
                <w:szCs w:val="24"/>
              </w:rPr>
              <w:t>Показатель 2. Доля молодых семьей, улучшивших жилищные условия за счет социальных выплат от общего количества молодых семьей, имеющих право на получение социальной выплаты</w:t>
            </w:r>
          </w:p>
        </w:tc>
        <w:tc>
          <w:tcPr>
            <w:tcW w:w="1260" w:type="dxa"/>
            <w:tcBorders>
              <w:left w:val="single" w:sz="4" w:space="0" w:color="auto"/>
              <w:bottom w:val="single" w:sz="4" w:space="0" w:color="auto"/>
              <w:right w:val="single" w:sz="4" w:space="0" w:color="auto"/>
            </w:tcBorders>
          </w:tcPr>
          <w:p w:rsidR="008A2D92" w:rsidRPr="00567DA6" w:rsidRDefault="008A2D92" w:rsidP="001A3195">
            <w:pPr>
              <w:widowControl w:val="0"/>
              <w:autoSpaceDE w:val="0"/>
              <w:autoSpaceDN w:val="0"/>
              <w:adjustRightInd w:val="0"/>
              <w:rPr>
                <w:sz w:val="24"/>
                <w:szCs w:val="24"/>
              </w:rPr>
            </w:pPr>
            <w:r w:rsidRPr="00567DA6">
              <w:rPr>
                <w:sz w:val="24"/>
                <w:szCs w:val="24"/>
              </w:rPr>
              <w:t>%</w:t>
            </w:r>
          </w:p>
        </w:tc>
        <w:tc>
          <w:tcPr>
            <w:tcW w:w="1440" w:type="dxa"/>
            <w:tcBorders>
              <w:left w:val="single" w:sz="4" w:space="0" w:color="auto"/>
              <w:bottom w:val="single" w:sz="4" w:space="0" w:color="auto"/>
              <w:right w:val="single" w:sz="4" w:space="0" w:color="auto"/>
            </w:tcBorders>
            <w:vAlign w:val="center"/>
          </w:tcPr>
          <w:p w:rsidR="008A2D92" w:rsidRPr="00567DA6" w:rsidRDefault="008A2D92" w:rsidP="001A3195">
            <w:pPr>
              <w:pStyle w:val="ConsPlusCell"/>
              <w:jc w:val="center"/>
              <w:rPr>
                <w:rFonts w:ascii="Times New Roman" w:hAnsi="Times New Roman" w:cs="Times New Roman"/>
                <w:sz w:val="24"/>
                <w:szCs w:val="24"/>
              </w:rPr>
            </w:pPr>
            <w:r w:rsidRPr="00567DA6">
              <w:rPr>
                <w:rFonts w:ascii="Times New Roman" w:hAnsi="Times New Roman" w:cs="Times New Roman"/>
                <w:sz w:val="24"/>
                <w:szCs w:val="24"/>
              </w:rPr>
              <w:t>20</w:t>
            </w:r>
          </w:p>
        </w:tc>
        <w:tc>
          <w:tcPr>
            <w:tcW w:w="1155" w:type="dxa"/>
            <w:tcBorders>
              <w:left w:val="single" w:sz="4" w:space="0" w:color="auto"/>
              <w:bottom w:val="single" w:sz="4" w:space="0" w:color="auto"/>
              <w:right w:val="single" w:sz="4" w:space="0" w:color="auto"/>
            </w:tcBorders>
            <w:vAlign w:val="center"/>
          </w:tcPr>
          <w:p w:rsidR="008A2D92" w:rsidRPr="00567DA6" w:rsidRDefault="008A2D92" w:rsidP="001A3195">
            <w:pPr>
              <w:pStyle w:val="ConsPlusCell"/>
              <w:jc w:val="center"/>
              <w:rPr>
                <w:rFonts w:ascii="Times New Roman" w:hAnsi="Times New Roman" w:cs="Times New Roman"/>
                <w:sz w:val="24"/>
                <w:szCs w:val="24"/>
              </w:rPr>
            </w:pPr>
            <w:r w:rsidRPr="00567DA6">
              <w:rPr>
                <w:rFonts w:ascii="Times New Roman" w:hAnsi="Times New Roman" w:cs="Times New Roman"/>
                <w:sz w:val="24"/>
                <w:szCs w:val="24"/>
              </w:rPr>
              <w:t>11,0</w:t>
            </w:r>
          </w:p>
        </w:tc>
        <w:tc>
          <w:tcPr>
            <w:tcW w:w="1440" w:type="dxa"/>
            <w:tcBorders>
              <w:left w:val="single" w:sz="4" w:space="0" w:color="auto"/>
              <w:bottom w:val="single" w:sz="4" w:space="0" w:color="auto"/>
              <w:right w:val="single" w:sz="4" w:space="0" w:color="auto"/>
            </w:tcBorders>
            <w:vAlign w:val="center"/>
          </w:tcPr>
          <w:p w:rsidR="008A2D92" w:rsidRPr="00567DA6"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left w:val="single" w:sz="4" w:space="0" w:color="auto"/>
              <w:bottom w:val="single" w:sz="4" w:space="0" w:color="auto"/>
              <w:right w:val="single" w:sz="4" w:space="0" w:color="auto"/>
            </w:tcBorders>
            <w:vAlign w:val="center"/>
          </w:tcPr>
          <w:p w:rsidR="008A2D92" w:rsidRPr="00567DA6"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26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Pr>
                <w:sz w:val="24"/>
                <w:szCs w:val="24"/>
              </w:rPr>
              <w:t>6</w:t>
            </w:r>
          </w:p>
        </w:tc>
        <w:tc>
          <w:tcPr>
            <w:tcW w:w="119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Pr>
                <w:sz w:val="24"/>
                <w:szCs w:val="24"/>
              </w:rPr>
              <w:t>2</w:t>
            </w:r>
          </w:p>
        </w:tc>
        <w:tc>
          <w:tcPr>
            <w:tcW w:w="1150" w:type="dxa"/>
            <w:tcBorders>
              <w:left w:val="single" w:sz="4" w:space="0" w:color="auto"/>
              <w:bottom w:val="single" w:sz="4" w:space="0" w:color="auto"/>
              <w:right w:val="single" w:sz="4" w:space="0" w:color="auto"/>
            </w:tcBorders>
            <w:vAlign w:val="center"/>
          </w:tcPr>
          <w:p w:rsidR="008A2D92" w:rsidRPr="00567DA6" w:rsidRDefault="008A2D92" w:rsidP="001A3195">
            <w:pPr>
              <w:widowControl w:val="0"/>
              <w:autoSpaceDE w:val="0"/>
              <w:autoSpaceDN w:val="0"/>
              <w:adjustRightInd w:val="0"/>
              <w:jc w:val="center"/>
              <w:rPr>
                <w:sz w:val="24"/>
                <w:szCs w:val="24"/>
              </w:rPr>
            </w:pPr>
            <w:r>
              <w:rPr>
                <w:sz w:val="24"/>
                <w:szCs w:val="24"/>
              </w:rPr>
              <w:t>2</w:t>
            </w:r>
          </w:p>
        </w:tc>
      </w:tr>
    </w:tbl>
    <w:p w:rsidR="008A2D92" w:rsidRDefault="008A2D92" w:rsidP="008A2D92">
      <w:pPr>
        <w:widowControl w:val="0"/>
        <w:autoSpaceDE w:val="0"/>
        <w:autoSpaceDN w:val="0"/>
        <w:adjustRightInd w:val="0"/>
        <w:jc w:val="cente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Pr="008A4B94" w:rsidRDefault="008A2D92" w:rsidP="008A2D92">
      <w:pPr>
        <w:rPr>
          <w:sz w:val="28"/>
          <w:szCs w:val="28"/>
        </w:rPr>
      </w:pPr>
    </w:p>
    <w:p w:rsidR="008A2D92" w:rsidRDefault="008A2D92" w:rsidP="008A2D92">
      <w:pPr>
        <w:widowControl w:val="0"/>
        <w:autoSpaceDE w:val="0"/>
        <w:autoSpaceDN w:val="0"/>
        <w:adjustRightInd w:val="0"/>
        <w:ind w:firstLine="709"/>
        <w:jc w:val="both"/>
        <w:rPr>
          <w:sz w:val="28"/>
          <w:szCs w:val="28"/>
        </w:rPr>
      </w:pPr>
      <w:r>
        <w:rPr>
          <w:sz w:val="28"/>
          <w:szCs w:val="28"/>
        </w:rPr>
        <w:tab/>
        <w:t xml:space="preserve">В результате реализации муниципальной программы планируется  улучшение жилищных условий </w:t>
      </w:r>
      <w:r>
        <w:rPr>
          <w:color w:val="FF0000"/>
          <w:sz w:val="28"/>
          <w:szCs w:val="28"/>
        </w:rPr>
        <w:t xml:space="preserve"> </w:t>
      </w:r>
      <w:r>
        <w:rPr>
          <w:sz w:val="28"/>
          <w:szCs w:val="28"/>
        </w:rPr>
        <w:t>9  молодых семей</w:t>
      </w:r>
    </w:p>
    <w:p w:rsidR="008A2D92" w:rsidRDefault="008A2D92" w:rsidP="008A2D92">
      <w:pPr>
        <w:tabs>
          <w:tab w:val="left" w:pos="1455"/>
        </w:tabs>
        <w:rPr>
          <w:sz w:val="28"/>
          <w:szCs w:val="28"/>
        </w:rPr>
      </w:pPr>
    </w:p>
    <w:p w:rsidR="008A2D92" w:rsidRDefault="008A2D92" w:rsidP="008A2D92">
      <w:pPr>
        <w:widowControl w:val="0"/>
        <w:autoSpaceDE w:val="0"/>
        <w:autoSpaceDN w:val="0"/>
        <w:adjustRightInd w:val="0"/>
        <w:ind w:firstLine="709"/>
        <w:jc w:val="center"/>
        <w:rPr>
          <w:b/>
          <w:sz w:val="28"/>
          <w:szCs w:val="28"/>
        </w:rPr>
        <w:sectPr w:rsidR="008A2D92" w:rsidSect="00CB1CDB">
          <w:pgSz w:w="16838" w:h="11905" w:orient="landscape"/>
          <w:pgMar w:top="907" w:right="567" w:bottom="1134" w:left="567" w:header="720" w:footer="720" w:gutter="0"/>
          <w:pgNumType w:start="14"/>
          <w:cols w:space="720"/>
          <w:noEndnote/>
        </w:sectPr>
      </w:pPr>
    </w:p>
    <w:p w:rsidR="008A2D92" w:rsidRDefault="008A2D92" w:rsidP="008A2D92">
      <w:pPr>
        <w:widowControl w:val="0"/>
        <w:autoSpaceDE w:val="0"/>
        <w:autoSpaceDN w:val="0"/>
        <w:adjustRightInd w:val="0"/>
        <w:ind w:firstLine="709"/>
        <w:jc w:val="center"/>
        <w:rPr>
          <w:sz w:val="28"/>
          <w:szCs w:val="28"/>
        </w:rPr>
      </w:pPr>
      <w:r w:rsidRPr="00C96D26">
        <w:rPr>
          <w:sz w:val="28"/>
          <w:szCs w:val="28"/>
        </w:rPr>
        <w:lastRenderedPageBreak/>
        <w:t>Раздел 3. Обоснование ресурсного обеспечения</w:t>
      </w:r>
    </w:p>
    <w:p w:rsidR="008A2D92" w:rsidRPr="00C96D26" w:rsidRDefault="008A2D92" w:rsidP="008A2D92">
      <w:pPr>
        <w:widowControl w:val="0"/>
        <w:autoSpaceDE w:val="0"/>
        <w:autoSpaceDN w:val="0"/>
        <w:adjustRightInd w:val="0"/>
        <w:ind w:firstLine="709"/>
        <w:jc w:val="center"/>
        <w:rPr>
          <w:sz w:val="28"/>
          <w:szCs w:val="28"/>
        </w:rPr>
      </w:pPr>
      <w:r w:rsidRPr="00C96D26">
        <w:rPr>
          <w:sz w:val="28"/>
          <w:szCs w:val="28"/>
        </w:rPr>
        <w:t xml:space="preserve"> муниципальной программы</w:t>
      </w:r>
    </w:p>
    <w:p w:rsidR="008A2D92" w:rsidRPr="00C96D26" w:rsidRDefault="008A2D92" w:rsidP="008A2D92">
      <w:pPr>
        <w:widowControl w:val="0"/>
        <w:autoSpaceDE w:val="0"/>
        <w:autoSpaceDN w:val="0"/>
        <w:adjustRightInd w:val="0"/>
        <w:ind w:firstLine="709"/>
        <w:jc w:val="both"/>
        <w:outlineLvl w:val="1"/>
        <w:rPr>
          <w:i/>
        </w:rPr>
      </w:pPr>
    </w:p>
    <w:p w:rsidR="008A2D92" w:rsidRDefault="008A2D92" w:rsidP="008A2D92">
      <w:pPr>
        <w:widowControl w:val="0"/>
        <w:autoSpaceDE w:val="0"/>
        <w:autoSpaceDN w:val="0"/>
        <w:adjustRightInd w:val="0"/>
        <w:ind w:firstLine="709"/>
        <w:jc w:val="both"/>
        <w:rPr>
          <w:sz w:val="28"/>
          <w:szCs w:val="28"/>
        </w:rPr>
      </w:pPr>
      <w:r>
        <w:rPr>
          <w:sz w:val="28"/>
          <w:szCs w:val="28"/>
        </w:rPr>
        <w:t>Общий объем финансирования программы представлен в следующей таблице:</w:t>
      </w:r>
    </w:p>
    <w:p w:rsidR="008A2D92" w:rsidRPr="00BE6ED1" w:rsidRDefault="008A2D92" w:rsidP="008A2D92">
      <w:pPr>
        <w:widowControl w:val="0"/>
        <w:autoSpaceDE w:val="0"/>
        <w:autoSpaceDN w:val="0"/>
        <w:adjustRightInd w:val="0"/>
        <w:ind w:firstLine="709"/>
        <w:jc w:val="both"/>
        <w:rPr>
          <w:sz w:val="28"/>
          <w:szCs w:val="28"/>
        </w:rPr>
      </w:pPr>
      <w:r>
        <w:rPr>
          <w:sz w:val="28"/>
          <w:szCs w:val="28"/>
        </w:rPr>
        <w:t xml:space="preserve">                                                                                                          тыс. руб.</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1926"/>
        <w:gridCol w:w="901"/>
        <w:gridCol w:w="1116"/>
        <w:gridCol w:w="1126"/>
        <w:gridCol w:w="876"/>
        <w:gridCol w:w="961"/>
        <w:gridCol w:w="1269"/>
      </w:tblGrid>
      <w:tr w:rsidR="008A2D92" w:rsidRPr="00567DA6" w:rsidTr="001A3195">
        <w:tc>
          <w:tcPr>
            <w:tcW w:w="1905"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Наименование программы (подпрограммы)</w:t>
            </w:r>
          </w:p>
        </w:tc>
        <w:tc>
          <w:tcPr>
            <w:tcW w:w="1926"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Источники финансирования</w:t>
            </w:r>
          </w:p>
        </w:tc>
        <w:tc>
          <w:tcPr>
            <w:tcW w:w="926"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201</w:t>
            </w:r>
            <w:r>
              <w:rPr>
                <w:sz w:val="24"/>
                <w:szCs w:val="24"/>
              </w:rPr>
              <w:t>6</w:t>
            </w:r>
          </w:p>
        </w:tc>
        <w:tc>
          <w:tcPr>
            <w:tcW w:w="993"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20</w:t>
            </w:r>
            <w:r>
              <w:rPr>
                <w:sz w:val="24"/>
                <w:szCs w:val="24"/>
              </w:rPr>
              <w:t>17</w:t>
            </w:r>
          </w:p>
        </w:tc>
        <w:tc>
          <w:tcPr>
            <w:tcW w:w="993"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201</w:t>
            </w:r>
            <w:r>
              <w:rPr>
                <w:sz w:val="24"/>
                <w:szCs w:val="24"/>
              </w:rPr>
              <w:t>8</w:t>
            </w:r>
          </w:p>
        </w:tc>
        <w:tc>
          <w:tcPr>
            <w:tcW w:w="876"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201</w:t>
            </w:r>
            <w:r>
              <w:rPr>
                <w:sz w:val="24"/>
                <w:szCs w:val="24"/>
              </w:rPr>
              <w:t>9</w:t>
            </w:r>
          </w:p>
        </w:tc>
        <w:tc>
          <w:tcPr>
            <w:tcW w:w="1043"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20</w:t>
            </w:r>
            <w:r>
              <w:rPr>
                <w:sz w:val="24"/>
                <w:szCs w:val="24"/>
              </w:rPr>
              <w:t>20</w:t>
            </w:r>
          </w:p>
        </w:tc>
        <w:tc>
          <w:tcPr>
            <w:tcW w:w="1418"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ВСЕГО</w:t>
            </w:r>
          </w:p>
        </w:tc>
      </w:tr>
      <w:tr w:rsidR="008A2D92" w:rsidRPr="00567DA6" w:rsidTr="001A3195">
        <w:tc>
          <w:tcPr>
            <w:tcW w:w="1905" w:type="dxa"/>
            <w:vMerge w:val="restart"/>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Программа</w:t>
            </w:r>
          </w:p>
        </w:tc>
        <w:tc>
          <w:tcPr>
            <w:tcW w:w="1926"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Федеральный и областной бюджеты</w:t>
            </w:r>
          </w:p>
        </w:tc>
        <w:tc>
          <w:tcPr>
            <w:tcW w:w="926" w:type="dxa"/>
            <w:vAlign w:val="center"/>
          </w:tcPr>
          <w:p w:rsidR="008A2D92" w:rsidRPr="00DF543E" w:rsidRDefault="008A2D92" w:rsidP="001A3195">
            <w:pPr>
              <w:jc w:val="center"/>
              <w:rPr>
                <w:sz w:val="24"/>
                <w:szCs w:val="24"/>
              </w:rPr>
            </w:pPr>
            <w:r w:rsidRPr="00DF543E">
              <w:rPr>
                <w:sz w:val="24"/>
                <w:szCs w:val="24"/>
              </w:rPr>
              <w:t>657,72</w:t>
            </w:r>
          </w:p>
        </w:tc>
        <w:tc>
          <w:tcPr>
            <w:tcW w:w="993" w:type="dxa"/>
            <w:vAlign w:val="center"/>
          </w:tcPr>
          <w:p w:rsidR="008A2D92" w:rsidRPr="00DF543E" w:rsidRDefault="008A2D92" w:rsidP="001A3195">
            <w:pPr>
              <w:jc w:val="center"/>
              <w:rPr>
                <w:sz w:val="24"/>
                <w:szCs w:val="24"/>
              </w:rPr>
            </w:pPr>
            <w:r>
              <w:rPr>
                <w:sz w:val="24"/>
                <w:szCs w:val="24"/>
              </w:rPr>
              <w:t>1370,250</w:t>
            </w:r>
          </w:p>
        </w:tc>
        <w:tc>
          <w:tcPr>
            <w:tcW w:w="993" w:type="dxa"/>
            <w:vAlign w:val="center"/>
          </w:tcPr>
          <w:p w:rsidR="008A2D92" w:rsidRPr="00601912" w:rsidRDefault="008A2D92" w:rsidP="001A3195">
            <w:pPr>
              <w:jc w:val="center"/>
              <w:rPr>
                <w:sz w:val="24"/>
                <w:szCs w:val="24"/>
              </w:rPr>
            </w:pPr>
            <w:r>
              <w:rPr>
                <w:sz w:val="24"/>
                <w:szCs w:val="24"/>
              </w:rPr>
              <w:t>1635,165</w:t>
            </w:r>
            <w:r w:rsidRPr="00601912">
              <w:rPr>
                <w:sz w:val="24"/>
                <w:szCs w:val="24"/>
              </w:rPr>
              <w:t xml:space="preserve">  </w:t>
            </w:r>
          </w:p>
        </w:tc>
        <w:tc>
          <w:tcPr>
            <w:tcW w:w="876"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4"/>
                <w:szCs w:val="24"/>
              </w:rPr>
              <w:t>0</w:t>
            </w:r>
          </w:p>
        </w:tc>
        <w:tc>
          <w:tcPr>
            <w:tcW w:w="1043" w:type="dxa"/>
            <w:vAlign w:val="center"/>
          </w:tcPr>
          <w:p w:rsidR="008A2D92" w:rsidRPr="00DF543E" w:rsidRDefault="008A2D92" w:rsidP="001A3195">
            <w:pPr>
              <w:jc w:val="center"/>
              <w:rPr>
                <w:sz w:val="24"/>
                <w:szCs w:val="24"/>
              </w:rPr>
            </w:pPr>
            <w:r>
              <w:rPr>
                <w:sz w:val="24"/>
                <w:szCs w:val="24"/>
              </w:rPr>
              <w:t>0</w:t>
            </w:r>
          </w:p>
        </w:tc>
        <w:tc>
          <w:tcPr>
            <w:tcW w:w="1418"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4"/>
                <w:szCs w:val="24"/>
              </w:rPr>
              <w:t>3663,135</w:t>
            </w:r>
          </w:p>
        </w:tc>
      </w:tr>
      <w:tr w:rsidR="008A2D92" w:rsidRPr="00567DA6" w:rsidTr="001A3195">
        <w:tc>
          <w:tcPr>
            <w:tcW w:w="1905" w:type="dxa"/>
            <w:vMerge/>
          </w:tcPr>
          <w:p w:rsidR="008A2D92" w:rsidRPr="00DF543E" w:rsidRDefault="008A2D92" w:rsidP="001A3195">
            <w:pPr>
              <w:widowControl w:val="0"/>
              <w:autoSpaceDE w:val="0"/>
              <w:autoSpaceDN w:val="0"/>
              <w:adjustRightInd w:val="0"/>
              <w:jc w:val="center"/>
              <w:outlineLvl w:val="1"/>
              <w:rPr>
                <w:sz w:val="24"/>
                <w:szCs w:val="24"/>
              </w:rPr>
            </w:pPr>
          </w:p>
        </w:tc>
        <w:tc>
          <w:tcPr>
            <w:tcW w:w="1926"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Районный бюджет</w:t>
            </w:r>
          </w:p>
        </w:tc>
        <w:tc>
          <w:tcPr>
            <w:tcW w:w="926" w:type="dxa"/>
            <w:vAlign w:val="center"/>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109,62</w:t>
            </w:r>
          </w:p>
        </w:tc>
        <w:tc>
          <w:tcPr>
            <w:tcW w:w="993"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4"/>
                <w:szCs w:val="24"/>
              </w:rPr>
              <w:t>228,375</w:t>
            </w:r>
          </w:p>
        </w:tc>
        <w:tc>
          <w:tcPr>
            <w:tcW w:w="993"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8"/>
                <w:szCs w:val="28"/>
              </w:rPr>
              <w:t>283,185</w:t>
            </w:r>
          </w:p>
        </w:tc>
        <w:tc>
          <w:tcPr>
            <w:tcW w:w="876"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4"/>
                <w:szCs w:val="24"/>
              </w:rPr>
              <w:t>63,945</w:t>
            </w:r>
          </w:p>
        </w:tc>
        <w:tc>
          <w:tcPr>
            <w:tcW w:w="1043" w:type="dxa"/>
            <w:vAlign w:val="center"/>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82,2</w:t>
            </w:r>
            <w:r>
              <w:rPr>
                <w:sz w:val="24"/>
                <w:szCs w:val="24"/>
              </w:rPr>
              <w:t>15</w:t>
            </w:r>
          </w:p>
        </w:tc>
        <w:tc>
          <w:tcPr>
            <w:tcW w:w="1418"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4"/>
                <w:szCs w:val="24"/>
              </w:rPr>
              <w:t>767,34</w:t>
            </w:r>
          </w:p>
        </w:tc>
      </w:tr>
      <w:tr w:rsidR="008A2D92" w:rsidRPr="00567DA6" w:rsidTr="001A3195">
        <w:tc>
          <w:tcPr>
            <w:tcW w:w="1905" w:type="dxa"/>
            <w:vMerge/>
          </w:tcPr>
          <w:p w:rsidR="008A2D92" w:rsidRPr="00DF543E" w:rsidRDefault="008A2D92" w:rsidP="001A3195">
            <w:pPr>
              <w:widowControl w:val="0"/>
              <w:autoSpaceDE w:val="0"/>
              <w:autoSpaceDN w:val="0"/>
              <w:adjustRightInd w:val="0"/>
              <w:jc w:val="center"/>
              <w:outlineLvl w:val="1"/>
              <w:rPr>
                <w:sz w:val="24"/>
                <w:szCs w:val="24"/>
              </w:rPr>
            </w:pPr>
          </w:p>
        </w:tc>
        <w:tc>
          <w:tcPr>
            <w:tcW w:w="1926"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Внебюджетные средства</w:t>
            </w:r>
          </w:p>
        </w:tc>
        <w:tc>
          <w:tcPr>
            <w:tcW w:w="926" w:type="dxa"/>
            <w:vAlign w:val="center"/>
          </w:tcPr>
          <w:p w:rsidR="008A2D92" w:rsidRPr="00DF543E" w:rsidRDefault="008A2D92" w:rsidP="001A3195">
            <w:pPr>
              <w:jc w:val="center"/>
              <w:rPr>
                <w:sz w:val="24"/>
                <w:szCs w:val="24"/>
              </w:rPr>
            </w:pPr>
            <w:r w:rsidRPr="00DF543E">
              <w:rPr>
                <w:sz w:val="24"/>
                <w:szCs w:val="24"/>
              </w:rPr>
              <w:t>0</w:t>
            </w:r>
          </w:p>
        </w:tc>
        <w:tc>
          <w:tcPr>
            <w:tcW w:w="993" w:type="dxa"/>
            <w:vAlign w:val="center"/>
          </w:tcPr>
          <w:p w:rsidR="008A2D92" w:rsidRPr="00DF543E" w:rsidRDefault="008A2D92" w:rsidP="001A3195">
            <w:pPr>
              <w:jc w:val="center"/>
              <w:rPr>
                <w:sz w:val="24"/>
                <w:szCs w:val="24"/>
              </w:rPr>
            </w:pPr>
            <w:r w:rsidRPr="00DF543E">
              <w:rPr>
                <w:sz w:val="24"/>
                <w:szCs w:val="24"/>
              </w:rPr>
              <w:t>0</w:t>
            </w:r>
          </w:p>
        </w:tc>
        <w:tc>
          <w:tcPr>
            <w:tcW w:w="993" w:type="dxa"/>
            <w:vAlign w:val="center"/>
          </w:tcPr>
          <w:p w:rsidR="008A2D92" w:rsidRPr="00DF543E" w:rsidRDefault="008A2D92" w:rsidP="001A3195">
            <w:pPr>
              <w:jc w:val="center"/>
              <w:rPr>
                <w:sz w:val="24"/>
                <w:szCs w:val="24"/>
              </w:rPr>
            </w:pPr>
            <w:r w:rsidRPr="00DF543E">
              <w:rPr>
                <w:sz w:val="24"/>
                <w:szCs w:val="24"/>
              </w:rPr>
              <w:t>0</w:t>
            </w:r>
          </w:p>
        </w:tc>
        <w:tc>
          <w:tcPr>
            <w:tcW w:w="876"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4"/>
                <w:szCs w:val="24"/>
              </w:rPr>
              <w:t>0</w:t>
            </w:r>
          </w:p>
        </w:tc>
        <w:tc>
          <w:tcPr>
            <w:tcW w:w="1043" w:type="dxa"/>
            <w:vAlign w:val="center"/>
          </w:tcPr>
          <w:p w:rsidR="008A2D92" w:rsidRPr="00DF543E" w:rsidRDefault="008A2D92" w:rsidP="001A3195">
            <w:pPr>
              <w:jc w:val="center"/>
              <w:rPr>
                <w:sz w:val="24"/>
                <w:szCs w:val="24"/>
              </w:rPr>
            </w:pPr>
            <w:r w:rsidRPr="00DF543E">
              <w:rPr>
                <w:sz w:val="24"/>
                <w:szCs w:val="24"/>
              </w:rPr>
              <w:t>0</w:t>
            </w:r>
          </w:p>
        </w:tc>
        <w:tc>
          <w:tcPr>
            <w:tcW w:w="1418" w:type="dxa"/>
            <w:vAlign w:val="center"/>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0</w:t>
            </w:r>
          </w:p>
        </w:tc>
      </w:tr>
      <w:tr w:rsidR="008A2D92" w:rsidRPr="00567DA6" w:rsidTr="001A3195">
        <w:tc>
          <w:tcPr>
            <w:tcW w:w="1905" w:type="dxa"/>
            <w:vMerge/>
          </w:tcPr>
          <w:p w:rsidR="008A2D92" w:rsidRPr="00DF543E" w:rsidRDefault="008A2D92" w:rsidP="001A3195">
            <w:pPr>
              <w:widowControl w:val="0"/>
              <w:autoSpaceDE w:val="0"/>
              <w:autoSpaceDN w:val="0"/>
              <w:adjustRightInd w:val="0"/>
              <w:jc w:val="center"/>
              <w:outlineLvl w:val="1"/>
              <w:rPr>
                <w:sz w:val="24"/>
                <w:szCs w:val="24"/>
              </w:rPr>
            </w:pPr>
          </w:p>
        </w:tc>
        <w:tc>
          <w:tcPr>
            <w:tcW w:w="1926" w:type="dxa"/>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ИТОГО:</w:t>
            </w:r>
          </w:p>
        </w:tc>
        <w:tc>
          <w:tcPr>
            <w:tcW w:w="926" w:type="dxa"/>
            <w:vAlign w:val="center"/>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767,34</w:t>
            </w:r>
          </w:p>
        </w:tc>
        <w:tc>
          <w:tcPr>
            <w:tcW w:w="993"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4"/>
                <w:szCs w:val="24"/>
              </w:rPr>
              <w:t>1598,625</w:t>
            </w:r>
          </w:p>
        </w:tc>
        <w:tc>
          <w:tcPr>
            <w:tcW w:w="993" w:type="dxa"/>
            <w:vAlign w:val="center"/>
          </w:tcPr>
          <w:p w:rsidR="008A2D92" w:rsidRPr="00DF543E" w:rsidRDefault="008A2D92" w:rsidP="001A3195">
            <w:pPr>
              <w:widowControl w:val="0"/>
              <w:autoSpaceDE w:val="0"/>
              <w:autoSpaceDN w:val="0"/>
              <w:adjustRightInd w:val="0"/>
              <w:jc w:val="center"/>
              <w:outlineLvl w:val="1"/>
              <w:rPr>
                <w:sz w:val="24"/>
                <w:szCs w:val="24"/>
              </w:rPr>
            </w:pPr>
            <w:r w:rsidRPr="00601912">
              <w:rPr>
                <w:sz w:val="24"/>
                <w:szCs w:val="24"/>
              </w:rPr>
              <w:t xml:space="preserve">1918,350  </w:t>
            </w:r>
          </w:p>
        </w:tc>
        <w:tc>
          <w:tcPr>
            <w:tcW w:w="876"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4"/>
                <w:szCs w:val="24"/>
              </w:rPr>
              <w:t>63,945</w:t>
            </w:r>
          </w:p>
        </w:tc>
        <w:tc>
          <w:tcPr>
            <w:tcW w:w="1043" w:type="dxa"/>
            <w:vAlign w:val="center"/>
          </w:tcPr>
          <w:p w:rsidR="008A2D92" w:rsidRPr="00DF543E" w:rsidRDefault="008A2D92" w:rsidP="001A3195">
            <w:pPr>
              <w:widowControl w:val="0"/>
              <w:autoSpaceDE w:val="0"/>
              <w:autoSpaceDN w:val="0"/>
              <w:adjustRightInd w:val="0"/>
              <w:jc w:val="center"/>
              <w:outlineLvl w:val="1"/>
              <w:rPr>
                <w:sz w:val="24"/>
                <w:szCs w:val="24"/>
              </w:rPr>
            </w:pPr>
            <w:r w:rsidRPr="00DF543E">
              <w:rPr>
                <w:sz w:val="24"/>
                <w:szCs w:val="24"/>
              </w:rPr>
              <w:t>82,2</w:t>
            </w:r>
            <w:r>
              <w:rPr>
                <w:sz w:val="24"/>
                <w:szCs w:val="24"/>
              </w:rPr>
              <w:t>15</w:t>
            </w:r>
          </w:p>
        </w:tc>
        <w:tc>
          <w:tcPr>
            <w:tcW w:w="1418" w:type="dxa"/>
            <w:vAlign w:val="center"/>
          </w:tcPr>
          <w:p w:rsidR="008A2D92" w:rsidRPr="00DF543E" w:rsidRDefault="008A2D92" w:rsidP="001A3195">
            <w:pPr>
              <w:widowControl w:val="0"/>
              <w:autoSpaceDE w:val="0"/>
              <w:autoSpaceDN w:val="0"/>
              <w:adjustRightInd w:val="0"/>
              <w:jc w:val="center"/>
              <w:outlineLvl w:val="1"/>
              <w:rPr>
                <w:sz w:val="24"/>
                <w:szCs w:val="24"/>
              </w:rPr>
            </w:pPr>
            <w:r>
              <w:rPr>
                <w:sz w:val="24"/>
                <w:szCs w:val="24"/>
              </w:rPr>
              <w:t>4430,475</w:t>
            </w:r>
          </w:p>
        </w:tc>
      </w:tr>
    </w:tbl>
    <w:p w:rsidR="008A2D92" w:rsidRDefault="008A2D92" w:rsidP="008A2D92">
      <w:pPr>
        <w:widowControl w:val="0"/>
        <w:autoSpaceDE w:val="0"/>
        <w:autoSpaceDN w:val="0"/>
        <w:adjustRightInd w:val="0"/>
        <w:ind w:firstLine="709"/>
        <w:jc w:val="both"/>
        <w:outlineLvl w:val="1"/>
        <w:rPr>
          <w:sz w:val="28"/>
          <w:szCs w:val="28"/>
        </w:rPr>
      </w:pPr>
    </w:p>
    <w:p w:rsidR="008A2D92" w:rsidRDefault="008A2D92" w:rsidP="008A2D92">
      <w:pPr>
        <w:widowControl w:val="0"/>
        <w:autoSpaceDE w:val="0"/>
        <w:autoSpaceDN w:val="0"/>
        <w:adjustRightInd w:val="0"/>
        <w:ind w:firstLine="709"/>
        <w:jc w:val="both"/>
        <w:outlineLvl w:val="1"/>
        <w:rPr>
          <w:i/>
        </w:rPr>
      </w:pPr>
      <w:r>
        <w:rPr>
          <w:sz w:val="28"/>
          <w:szCs w:val="28"/>
        </w:rPr>
        <w:t>Предполагается привлечение средств областного и федерального бюджетов.</w:t>
      </w:r>
    </w:p>
    <w:p w:rsidR="008A2D92" w:rsidRDefault="008A2D92" w:rsidP="008A2D92">
      <w:pPr>
        <w:widowControl w:val="0"/>
        <w:autoSpaceDE w:val="0"/>
        <w:autoSpaceDN w:val="0"/>
        <w:adjustRightInd w:val="0"/>
        <w:ind w:firstLine="709"/>
        <w:jc w:val="center"/>
        <w:rPr>
          <w:b/>
          <w:sz w:val="28"/>
          <w:szCs w:val="28"/>
        </w:rPr>
      </w:pPr>
    </w:p>
    <w:p w:rsidR="008A2D92" w:rsidRPr="00C96D26" w:rsidRDefault="008A2D92" w:rsidP="008A2D92">
      <w:pPr>
        <w:widowControl w:val="0"/>
        <w:autoSpaceDE w:val="0"/>
        <w:autoSpaceDN w:val="0"/>
        <w:adjustRightInd w:val="0"/>
        <w:ind w:firstLine="709"/>
        <w:jc w:val="center"/>
        <w:rPr>
          <w:sz w:val="28"/>
          <w:szCs w:val="28"/>
        </w:rPr>
      </w:pPr>
      <w:r w:rsidRPr="00C96D26">
        <w:rPr>
          <w:sz w:val="28"/>
          <w:szCs w:val="28"/>
        </w:rPr>
        <w:t>Раздел 4. Обобщенная характеристика подпрограмм, основных мероприятий, входящих в состав муниципальной программы</w:t>
      </w:r>
    </w:p>
    <w:p w:rsidR="008A2D92" w:rsidRDefault="008A2D92" w:rsidP="008A2D92">
      <w:pPr>
        <w:widowControl w:val="0"/>
        <w:autoSpaceDE w:val="0"/>
        <w:autoSpaceDN w:val="0"/>
        <w:adjustRightInd w:val="0"/>
        <w:ind w:firstLine="709"/>
        <w:jc w:val="both"/>
        <w:rPr>
          <w:b/>
          <w:sz w:val="28"/>
          <w:szCs w:val="28"/>
        </w:rPr>
      </w:pPr>
    </w:p>
    <w:p w:rsidR="008A2D92" w:rsidRPr="0025464E" w:rsidRDefault="008A2D92" w:rsidP="008A2D92">
      <w:pPr>
        <w:widowControl w:val="0"/>
        <w:autoSpaceDE w:val="0"/>
        <w:autoSpaceDN w:val="0"/>
        <w:adjustRightInd w:val="0"/>
        <w:ind w:firstLine="709"/>
        <w:jc w:val="both"/>
        <w:rPr>
          <w:b/>
          <w:sz w:val="28"/>
          <w:szCs w:val="28"/>
        </w:rPr>
      </w:pPr>
      <w:r>
        <w:rPr>
          <w:sz w:val="28"/>
          <w:szCs w:val="28"/>
        </w:rPr>
        <w:t>В состав муниципальной программы подпрограммы не входят.</w:t>
      </w:r>
    </w:p>
    <w:p w:rsidR="008A2D92" w:rsidRDefault="008A2D92" w:rsidP="008A2D92">
      <w:pPr>
        <w:tabs>
          <w:tab w:val="left" w:pos="1455"/>
        </w:tabs>
        <w:rPr>
          <w:sz w:val="28"/>
          <w:szCs w:val="28"/>
        </w:rPr>
        <w:sectPr w:rsidR="008A2D92" w:rsidSect="00CB1CDB">
          <w:pgSz w:w="11905" w:h="16838"/>
          <w:pgMar w:top="567" w:right="907" w:bottom="567" w:left="1134" w:header="720" w:footer="720" w:gutter="0"/>
          <w:pgNumType w:start="15"/>
          <w:cols w:space="720"/>
          <w:noEndnote/>
        </w:sectPr>
      </w:pPr>
    </w:p>
    <w:p w:rsidR="008A2D92" w:rsidRPr="00C96D26" w:rsidRDefault="008A2D92" w:rsidP="008A2D92">
      <w:pPr>
        <w:widowControl w:val="0"/>
        <w:autoSpaceDE w:val="0"/>
        <w:autoSpaceDN w:val="0"/>
        <w:adjustRightInd w:val="0"/>
        <w:ind w:firstLine="709"/>
        <w:jc w:val="center"/>
        <w:outlineLvl w:val="1"/>
        <w:rPr>
          <w:sz w:val="28"/>
          <w:szCs w:val="28"/>
        </w:rPr>
      </w:pPr>
      <w:r w:rsidRPr="00C96D26">
        <w:rPr>
          <w:sz w:val="28"/>
          <w:szCs w:val="28"/>
        </w:rPr>
        <w:lastRenderedPageBreak/>
        <w:t xml:space="preserve">План реализации  муниципальной программы </w:t>
      </w:r>
      <w:r w:rsidRPr="00C96D26">
        <w:rPr>
          <w:bCs/>
          <w:sz w:val="28"/>
          <w:szCs w:val="28"/>
        </w:rPr>
        <w:t>«Обеспечение жильем молодых семей, проживающих на территории муниципального образования «Сычевский район» Смоленской области</w:t>
      </w:r>
      <w:r>
        <w:rPr>
          <w:bCs/>
          <w:sz w:val="28"/>
          <w:szCs w:val="28"/>
        </w:rPr>
        <w:t xml:space="preserve"> на 2016-2020 годы</w:t>
      </w:r>
      <w:r w:rsidRPr="00C96D26">
        <w:rPr>
          <w:bCs/>
          <w:sz w:val="28"/>
          <w:szCs w:val="28"/>
        </w:rPr>
        <w:t>»</w:t>
      </w:r>
    </w:p>
    <w:tbl>
      <w:tblPr>
        <w:tblW w:w="165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060"/>
        <w:gridCol w:w="1440"/>
        <w:gridCol w:w="1620"/>
        <w:gridCol w:w="900"/>
        <w:gridCol w:w="180"/>
        <w:gridCol w:w="1440"/>
        <w:gridCol w:w="720"/>
        <w:gridCol w:w="180"/>
        <w:gridCol w:w="720"/>
        <w:gridCol w:w="720"/>
        <w:gridCol w:w="720"/>
        <w:gridCol w:w="900"/>
        <w:gridCol w:w="720"/>
        <w:gridCol w:w="720"/>
        <w:gridCol w:w="720"/>
        <w:gridCol w:w="1440"/>
        <w:gridCol w:w="360"/>
      </w:tblGrid>
      <w:tr w:rsidR="008A2D92" w:rsidRPr="00C952B3" w:rsidTr="001A3195">
        <w:trPr>
          <w:gridAfter w:val="1"/>
          <w:wAfter w:w="360" w:type="dxa"/>
          <w:trHeight w:val="872"/>
          <w:tblCellSpacing w:w="5" w:type="nil"/>
        </w:trPr>
        <w:tc>
          <w:tcPr>
            <w:tcW w:w="3060" w:type="dxa"/>
            <w:vMerge w:val="restart"/>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Наименование </w:t>
            </w:r>
          </w:p>
        </w:tc>
        <w:tc>
          <w:tcPr>
            <w:tcW w:w="1440" w:type="dxa"/>
            <w:vMerge w:val="restart"/>
            <w:vAlign w:val="center"/>
          </w:tcPr>
          <w:p w:rsidR="008A2D92" w:rsidRPr="00750734" w:rsidRDefault="008A2D92" w:rsidP="001A3195">
            <w:pPr>
              <w:pStyle w:val="ConsPlusCell"/>
              <w:ind w:left="-75" w:right="-76"/>
              <w:jc w:val="center"/>
              <w:rPr>
                <w:rFonts w:ascii="Times New Roman" w:hAnsi="Times New Roman" w:cs="Times New Roman"/>
              </w:rPr>
            </w:pPr>
            <w:r>
              <w:rPr>
                <w:rFonts w:ascii="Times New Roman" w:hAnsi="Times New Roman" w:cs="Times New Roman"/>
              </w:rPr>
              <w:t>И</w:t>
            </w:r>
            <w:r w:rsidRPr="00750734">
              <w:rPr>
                <w:rFonts w:ascii="Times New Roman" w:hAnsi="Times New Roman" w:cs="Times New Roman"/>
              </w:rPr>
              <w:t>сполнитель</w:t>
            </w:r>
          </w:p>
          <w:p w:rsidR="008A2D92" w:rsidRPr="00750734" w:rsidRDefault="008A2D92" w:rsidP="001A3195">
            <w:pPr>
              <w:pStyle w:val="ConsPlusCell"/>
              <w:ind w:left="-75" w:right="-76"/>
              <w:jc w:val="center"/>
              <w:rPr>
                <w:rFonts w:ascii="Times New Roman" w:hAnsi="Times New Roman" w:cs="Times New Roman"/>
              </w:rPr>
            </w:pPr>
            <w:r w:rsidRPr="00750734">
              <w:rPr>
                <w:rFonts w:ascii="Times New Roman" w:hAnsi="Times New Roman" w:cs="Times New Roman"/>
              </w:rPr>
              <w:t xml:space="preserve">мероприятия    </w:t>
            </w:r>
            <w:r w:rsidRPr="00750734">
              <w:rPr>
                <w:rFonts w:ascii="Times New Roman" w:hAnsi="Times New Roman" w:cs="Times New Roman"/>
              </w:rPr>
              <w:br/>
            </w:r>
          </w:p>
        </w:tc>
        <w:tc>
          <w:tcPr>
            <w:tcW w:w="1620" w:type="dxa"/>
            <w:vMerge w:val="restart"/>
            <w:vAlign w:val="center"/>
          </w:tcPr>
          <w:p w:rsidR="008A2D92" w:rsidRPr="00750734" w:rsidRDefault="008A2D92" w:rsidP="001A3195">
            <w:pPr>
              <w:pStyle w:val="ConsPlusCell"/>
              <w:ind w:right="-75"/>
              <w:jc w:val="center"/>
              <w:rPr>
                <w:rFonts w:ascii="Times New Roman" w:hAnsi="Times New Roman" w:cs="Times New Roman"/>
              </w:rPr>
            </w:pPr>
            <w:r w:rsidRPr="00750734">
              <w:rPr>
                <w:rFonts w:ascii="Times New Roman" w:hAnsi="Times New Roman" w:cs="Times New Roman"/>
              </w:rPr>
              <w:t>Источники финансового   обеспечения (расшифровать)</w:t>
            </w:r>
          </w:p>
        </w:tc>
        <w:tc>
          <w:tcPr>
            <w:tcW w:w="5580" w:type="dxa"/>
            <w:gridSpan w:val="8"/>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Объем средств на реализацию </w:t>
            </w:r>
            <w:r>
              <w:rPr>
                <w:rFonts w:ascii="Times New Roman" w:hAnsi="Times New Roman" w:cs="Times New Roman"/>
                <w:sz w:val="24"/>
                <w:szCs w:val="24"/>
              </w:rPr>
              <w:t>программы</w:t>
            </w:r>
            <w:r w:rsidRPr="00C952B3">
              <w:rPr>
                <w:rFonts w:ascii="Times New Roman" w:hAnsi="Times New Roman" w:cs="Times New Roman"/>
                <w:sz w:val="24"/>
                <w:szCs w:val="24"/>
              </w:rPr>
              <w:t>, тыс. рублей</w:t>
            </w:r>
          </w:p>
        </w:tc>
        <w:tc>
          <w:tcPr>
            <w:tcW w:w="4500" w:type="dxa"/>
            <w:gridSpan w:val="5"/>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Планируемое значение показателя на реализацию </w:t>
            </w:r>
            <w:r>
              <w:rPr>
                <w:rFonts w:ascii="Times New Roman" w:hAnsi="Times New Roman" w:cs="Times New Roman"/>
                <w:sz w:val="24"/>
                <w:szCs w:val="24"/>
              </w:rPr>
              <w:t>программы</w:t>
            </w:r>
          </w:p>
        </w:tc>
      </w:tr>
      <w:tr w:rsidR="008A2D92" w:rsidRPr="00C952B3" w:rsidTr="001A3195">
        <w:trPr>
          <w:gridAfter w:val="1"/>
          <w:wAfter w:w="360" w:type="dxa"/>
          <w:trHeight w:val="439"/>
          <w:tblCellSpacing w:w="5" w:type="nil"/>
        </w:trPr>
        <w:tc>
          <w:tcPr>
            <w:tcW w:w="3060" w:type="dxa"/>
            <w:vMerge/>
            <w:vAlign w:val="center"/>
          </w:tcPr>
          <w:p w:rsidR="008A2D92" w:rsidRPr="00C952B3" w:rsidRDefault="008A2D92" w:rsidP="001A3195">
            <w:pPr>
              <w:pStyle w:val="ConsPlusCell"/>
              <w:jc w:val="center"/>
              <w:rPr>
                <w:rFonts w:ascii="Times New Roman" w:hAnsi="Times New Roman" w:cs="Times New Roman"/>
                <w:sz w:val="24"/>
                <w:szCs w:val="24"/>
              </w:rPr>
            </w:pPr>
          </w:p>
        </w:tc>
        <w:tc>
          <w:tcPr>
            <w:tcW w:w="1440" w:type="dxa"/>
            <w:vMerge/>
            <w:vAlign w:val="center"/>
          </w:tcPr>
          <w:p w:rsidR="008A2D92" w:rsidRPr="00C952B3" w:rsidRDefault="008A2D92" w:rsidP="001A3195">
            <w:pPr>
              <w:pStyle w:val="ConsPlusCell"/>
              <w:ind w:left="-75" w:right="-76"/>
              <w:jc w:val="center"/>
              <w:rPr>
                <w:rFonts w:ascii="Times New Roman" w:hAnsi="Times New Roman" w:cs="Times New Roman"/>
                <w:sz w:val="24"/>
                <w:szCs w:val="24"/>
              </w:rPr>
            </w:pPr>
          </w:p>
        </w:tc>
        <w:tc>
          <w:tcPr>
            <w:tcW w:w="1620" w:type="dxa"/>
            <w:vMerge/>
            <w:vAlign w:val="center"/>
          </w:tcPr>
          <w:p w:rsidR="008A2D92" w:rsidRPr="00C952B3" w:rsidRDefault="008A2D92" w:rsidP="001A3195">
            <w:pPr>
              <w:pStyle w:val="ConsPlusCell"/>
              <w:jc w:val="center"/>
              <w:rPr>
                <w:rFonts w:ascii="Times New Roman" w:hAnsi="Times New Roman" w:cs="Times New Roman"/>
                <w:sz w:val="24"/>
                <w:szCs w:val="24"/>
              </w:rPr>
            </w:pPr>
          </w:p>
        </w:tc>
        <w:tc>
          <w:tcPr>
            <w:tcW w:w="90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всего</w:t>
            </w:r>
          </w:p>
        </w:tc>
        <w:tc>
          <w:tcPr>
            <w:tcW w:w="1620" w:type="dxa"/>
            <w:gridSpan w:val="2"/>
            <w:vAlign w:val="center"/>
          </w:tcPr>
          <w:p w:rsidR="008A2D92" w:rsidRPr="00750734" w:rsidRDefault="008A2D92" w:rsidP="001A3195">
            <w:pPr>
              <w:pStyle w:val="ConsPlusCell"/>
              <w:jc w:val="center"/>
              <w:rPr>
                <w:rFonts w:ascii="Times New Roman" w:hAnsi="Times New Roman" w:cs="Times New Roman"/>
              </w:rPr>
            </w:pPr>
            <w:r>
              <w:rPr>
                <w:rFonts w:ascii="Times New Roman" w:hAnsi="Times New Roman" w:cs="Times New Roman"/>
              </w:rPr>
              <w:t xml:space="preserve">2016 </w:t>
            </w:r>
          </w:p>
        </w:tc>
        <w:tc>
          <w:tcPr>
            <w:tcW w:w="900" w:type="dxa"/>
            <w:gridSpan w:val="2"/>
            <w:vAlign w:val="center"/>
          </w:tcPr>
          <w:p w:rsidR="008A2D92" w:rsidRPr="00750734" w:rsidRDefault="008A2D92" w:rsidP="001A3195">
            <w:pPr>
              <w:pStyle w:val="ConsPlusCell"/>
              <w:jc w:val="center"/>
              <w:rPr>
                <w:rFonts w:ascii="Times New Roman" w:hAnsi="Times New Roman" w:cs="Times New Roman"/>
              </w:rPr>
            </w:pPr>
            <w:r>
              <w:rPr>
                <w:rFonts w:ascii="Times New Roman" w:hAnsi="Times New Roman" w:cs="Times New Roman"/>
              </w:rPr>
              <w:t>2017</w:t>
            </w:r>
          </w:p>
        </w:tc>
        <w:tc>
          <w:tcPr>
            <w:tcW w:w="720" w:type="dxa"/>
            <w:vAlign w:val="center"/>
          </w:tcPr>
          <w:p w:rsidR="008A2D92" w:rsidRPr="00750734" w:rsidRDefault="008A2D92" w:rsidP="001A3195">
            <w:pPr>
              <w:pStyle w:val="ConsPlusCell"/>
              <w:jc w:val="center"/>
              <w:rPr>
                <w:rFonts w:ascii="Times New Roman" w:hAnsi="Times New Roman" w:cs="Times New Roman"/>
              </w:rPr>
            </w:pPr>
            <w:r>
              <w:rPr>
                <w:rFonts w:ascii="Times New Roman" w:hAnsi="Times New Roman" w:cs="Times New Roman"/>
              </w:rPr>
              <w:t>2018</w:t>
            </w:r>
          </w:p>
        </w:tc>
        <w:tc>
          <w:tcPr>
            <w:tcW w:w="720" w:type="dxa"/>
            <w:vAlign w:val="center"/>
          </w:tcPr>
          <w:p w:rsidR="008A2D92" w:rsidRPr="00750734" w:rsidRDefault="008A2D92" w:rsidP="001A3195">
            <w:pPr>
              <w:pStyle w:val="ConsPlusCell"/>
              <w:rPr>
                <w:rFonts w:ascii="Times New Roman" w:hAnsi="Times New Roman" w:cs="Times New Roman"/>
              </w:rPr>
            </w:pPr>
            <w:r>
              <w:rPr>
                <w:rFonts w:ascii="Times New Roman" w:hAnsi="Times New Roman" w:cs="Times New Roman"/>
              </w:rPr>
              <w:t>2019</w:t>
            </w:r>
          </w:p>
        </w:tc>
        <w:tc>
          <w:tcPr>
            <w:tcW w:w="720" w:type="dxa"/>
            <w:vAlign w:val="center"/>
          </w:tcPr>
          <w:p w:rsidR="008A2D92" w:rsidRPr="00750734" w:rsidRDefault="008A2D92" w:rsidP="001A3195">
            <w:pPr>
              <w:pStyle w:val="ConsPlusCell"/>
              <w:rPr>
                <w:rFonts w:ascii="Times New Roman" w:hAnsi="Times New Roman" w:cs="Times New Roman"/>
              </w:rPr>
            </w:pPr>
            <w:r>
              <w:rPr>
                <w:rFonts w:ascii="Times New Roman" w:hAnsi="Times New Roman" w:cs="Times New Roman"/>
              </w:rPr>
              <w:t>2020</w:t>
            </w:r>
          </w:p>
        </w:tc>
        <w:tc>
          <w:tcPr>
            <w:tcW w:w="900" w:type="dxa"/>
            <w:vAlign w:val="center"/>
          </w:tcPr>
          <w:p w:rsidR="008A2D92" w:rsidRPr="00750734" w:rsidRDefault="008A2D92" w:rsidP="001A3195">
            <w:pPr>
              <w:pStyle w:val="ConsPlusCell"/>
              <w:jc w:val="center"/>
              <w:rPr>
                <w:rFonts w:ascii="Times New Roman" w:hAnsi="Times New Roman" w:cs="Times New Roman"/>
              </w:rPr>
            </w:pPr>
            <w:r>
              <w:rPr>
                <w:rFonts w:ascii="Times New Roman" w:hAnsi="Times New Roman" w:cs="Times New Roman"/>
              </w:rPr>
              <w:t>2016</w:t>
            </w:r>
          </w:p>
        </w:tc>
        <w:tc>
          <w:tcPr>
            <w:tcW w:w="720" w:type="dxa"/>
            <w:vAlign w:val="center"/>
          </w:tcPr>
          <w:p w:rsidR="008A2D92" w:rsidRPr="00750734" w:rsidRDefault="008A2D92" w:rsidP="001A3195">
            <w:pPr>
              <w:pStyle w:val="ConsPlusCell"/>
              <w:jc w:val="center"/>
              <w:rPr>
                <w:rFonts w:ascii="Times New Roman" w:hAnsi="Times New Roman" w:cs="Times New Roman"/>
              </w:rPr>
            </w:pPr>
            <w:r>
              <w:rPr>
                <w:rFonts w:ascii="Times New Roman" w:hAnsi="Times New Roman" w:cs="Times New Roman"/>
              </w:rPr>
              <w:t>2017</w:t>
            </w:r>
          </w:p>
        </w:tc>
        <w:tc>
          <w:tcPr>
            <w:tcW w:w="720" w:type="dxa"/>
            <w:vAlign w:val="center"/>
          </w:tcPr>
          <w:p w:rsidR="008A2D92" w:rsidRPr="00750734" w:rsidRDefault="008A2D92" w:rsidP="001A3195">
            <w:pPr>
              <w:pStyle w:val="ConsPlusCell"/>
              <w:jc w:val="center"/>
              <w:rPr>
                <w:rFonts w:ascii="Times New Roman" w:hAnsi="Times New Roman" w:cs="Times New Roman"/>
              </w:rPr>
            </w:pPr>
            <w:r>
              <w:rPr>
                <w:rFonts w:ascii="Times New Roman" w:hAnsi="Times New Roman" w:cs="Times New Roman"/>
              </w:rPr>
              <w:t>2018</w:t>
            </w:r>
          </w:p>
        </w:tc>
        <w:tc>
          <w:tcPr>
            <w:tcW w:w="720" w:type="dxa"/>
            <w:vAlign w:val="center"/>
          </w:tcPr>
          <w:p w:rsidR="008A2D92" w:rsidRPr="00750734" w:rsidRDefault="008A2D92" w:rsidP="001A3195">
            <w:pPr>
              <w:pStyle w:val="ConsPlusCell"/>
              <w:rPr>
                <w:rFonts w:ascii="Times New Roman" w:hAnsi="Times New Roman" w:cs="Times New Roman"/>
              </w:rPr>
            </w:pPr>
            <w:r>
              <w:rPr>
                <w:rFonts w:ascii="Times New Roman" w:hAnsi="Times New Roman" w:cs="Times New Roman"/>
              </w:rPr>
              <w:t>2019</w:t>
            </w:r>
          </w:p>
        </w:tc>
        <w:tc>
          <w:tcPr>
            <w:tcW w:w="1440" w:type="dxa"/>
            <w:vAlign w:val="center"/>
          </w:tcPr>
          <w:p w:rsidR="008A2D92" w:rsidRPr="00750734" w:rsidRDefault="008A2D92" w:rsidP="001A3195">
            <w:pPr>
              <w:pStyle w:val="ConsPlusCell"/>
              <w:rPr>
                <w:rFonts w:ascii="Times New Roman" w:hAnsi="Times New Roman" w:cs="Times New Roman"/>
              </w:rPr>
            </w:pPr>
            <w:r>
              <w:rPr>
                <w:rFonts w:ascii="Times New Roman" w:hAnsi="Times New Roman" w:cs="Times New Roman"/>
              </w:rPr>
              <w:t>2020</w:t>
            </w:r>
          </w:p>
        </w:tc>
      </w:tr>
      <w:tr w:rsidR="008A2D92" w:rsidRPr="00C952B3" w:rsidTr="001A3195">
        <w:trPr>
          <w:gridAfter w:val="1"/>
          <w:wAfter w:w="360" w:type="dxa"/>
          <w:trHeight w:val="561"/>
          <w:tblCellSpacing w:w="5" w:type="nil"/>
        </w:trPr>
        <w:tc>
          <w:tcPr>
            <w:tcW w:w="16200" w:type="dxa"/>
            <w:gridSpan w:val="16"/>
          </w:tcPr>
          <w:p w:rsidR="008A2D92" w:rsidRPr="00C96D26" w:rsidRDefault="008A2D92" w:rsidP="001A3195">
            <w:pPr>
              <w:jc w:val="center"/>
            </w:pPr>
            <w:r w:rsidRPr="00C96D26">
              <w:t>Цель муниципальной программы: повышен</w:t>
            </w:r>
            <w:r>
              <w:t>ие качества жизни молодых семей</w:t>
            </w:r>
          </w:p>
        </w:tc>
      </w:tr>
      <w:tr w:rsidR="008A2D92" w:rsidRPr="00C952B3" w:rsidTr="001A3195">
        <w:trPr>
          <w:gridAfter w:val="1"/>
          <w:wAfter w:w="360" w:type="dxa"/>
          <w:trHeight w:val="433"/>
          <w:tblCellSpacing w:w="5" w:type="nil"/>
        </w:trPr>
        <w:tc>
          <w:tcPr>
            <w:tcW w:w="3060" w:type="dxa"/>
            <w:vAlign w:val="center"/>
          </w:tcPr>
          <w:p w:rsidR="008A2D92" w:rsidRPr="00996CFC" w:rsidRDefault="008A2D92" w:rsidP="001A3195">
            <w:pPr>
              <w:pStyle w:val="ConsPlusCell"/>
              <w:rPr>
                <w:rFonts w:ascii="Times New Roman" w:hAnsi="Times New Roman" w:cs="Times New Roman"/>
              </w:rPr>
            </w:pPr>
            <w:r w:rsidRPr="00996CFC">
              <w:rPr>
                <w:rFonts w:ascii="Times New Roman" w:hAnsi="Times New Roman" w:cs="Times New Roman"/>
              </w:rPr>
              <w:t>Основное мероприятие: «Предоставление мер социальной поддержки по обеспечению жильем отдельных категорий граждан»</w:t>
            </w:r>
          </w:p>
        </w:tc>
        <w:tc>
          <w:tcPr>
            <w:tcW w:w="1440" w:type="dxa"/>
            <w:vAlign w:val="center"/>
          </w:tcPr>
          <w:p w:rsidR="008A2D92" w:rsidRPr="00996CFC" w:rsidRDefault="008A2D92" w:rsidP="001A3195">
            <w:pPr>
              <w:pStyle w:val="ConsPlusCell"/>
              <w:ind w:left="-75" w:right="-76"/>
              <w:jc w:val="center"/>
              <w:rPr>
                <w:rFonts w:ascii="Times New Roman" w:hAnsi="Times New Roman" w:cs="Times New Roman"/>
              </w:rPr>
            </w:pPr>
          </w:p>
        </w:tc>
        <w:tc>
          <w:tcPr>
            <w:tcW w:w="1620" w:type="dxa"/>
            <w:vAlign w:val="center"/>
          </w:tcPr>
          <w:p w:rsidR="008A2D92" w:rsidRPr="00996CFC" w:rsidRDefault="008A2D92" w:rsidP="001A3195">
            <w:pPr>
              <w:pStyle w:val="ConsPlusCell"/>
              <w:jc w:val="center"/>
              <w:rPr>
                <w:rFonts w:ascii="Times New Roman" w:hAnsi="Times New Roman" w:cs="Times New Roman"/>
              </w:rPr>
            </w:pPr>
          </w:p>
        </w:tc>
        <w:tc>
          <w:tcPr>
            <w:tcW w:w="1080" w:type="dxa"/>
            <w:gridSpan w:val="2"/>
          </w:tcPr>
          <w:p w:rsidR="008A2D92" w:rsidRPr="00996CFC" w:rsidRDefault="008A2D92" w:rsidP="001A3195">
            <w:pPr>
              <w:jc w:val="center"/>
              <w:rPr>
                <w:sz w:val="22"/>
                <w:szCs w:val="22"/>
              </w:rPr>
            </w:pPr>
            <w:r>
              <w:rPr>
                <w:sz w:val="22"/>
                <w:szCs w:val="22"/>
              </w:rPr>
              <w:t>4430,475</w:t>
            </w:r>
          </w:p>
        </w:tc>
        <w:tc>
          <w:tcPr>
            <w:tcW w:w="1440" w:type="dxa"/>
          </w:tcPr>
          <w:p w:rsidR="008A2D92" w:rsidRPr="00996CFC" w:rsidRDefault="008A2D92" w:rsidP="001A3195">
            <w:pPr>
              <w:jc w:val="center"/>
              <w:rPr>
                <w:sz w:val="22"/>
                <w:szCs w:val="22"/>
              </w:rPr>
            </w:pPr>
            <w:r w:rsidRPr="00996CFC">
              <w:rPr>
                <w:sz w:val="22"/>
                <w:szCs w:val="22"/>
              </w:rPr>
              <w:t>767,34</w:t>
            </w:r>
          </w:p>
        </w:tc>
        <w:tc>
          <w:tcPr>
            <w:tcW w:w="720" w:type="dxa"/>
          </w:tcPr>
          <w:p w:rsidR="008A2D92" w:rsidRPr="00996CFC" w:rsidRDefault="008A2D92" w:rsidP="001A3195">
            <w:pPr>
              <w:jc w:val="center"/>
              <w:rPr>
                <w:sz w:val="22"/>
                <w:szCs w:val="22"/>
              </w:rPr>
            </w:pPr>
            <w:r>
              <w:rPr>
                <w:sz w:val="22"/>
                <w:szCs w:val="22"/>
              </w:rPr>
              <w:t>1598,625</w:t>
            </w:r>
          </w:p>
        </w:tc>
        <w:tc>
          <w:tcPr>
            <w:tcW w:w="900" w:type="dxa"/>
            <w:gridSpan w:val="2"/>
          </w:tcPr>
          <w:p w:rsidR="008A2D92" w:rsidRPr="00601912" w:rsidRDefault="008A2D92" w:rsidP="001A3195">
            <w:pPr>
              <w:jc w:val="center"/>
            </w:pPr>
            <w:r w:rsidRPr="00601912">
              <w:t xml:space="preserve">1918,350  </w:t>
            </w:r>
          </w:p>
        </w:tc>
        <w:tc>
          <w:tcPr>
            <w:tcW w:w="720" w:type="dxa"/>
          </w:tcPr>
          <w:p w:rsidR="008A2D92" w:rsidRDefault="008A2D92" w:rsidP="001A3195">
            <w:pPr>
              <w:jc w:val="center"/>
              <w:rPr>
                <w:sz w:val="22"/>
                <w:szCs w:val="22"/>
              </w:rPr>
            </w:pPr>
            <w:r>
              <w:rPr>
                <w:sz w:val="22"/>
                <w:szCs w:val="22"/>
              </w:rPr>
              <w:t>63,</w:t>
            </w:r>
          </w:p>
          <w:p w:rsidR="008A2D92" w:rsidRPr="00996CFC" w:rsidRDefault="008A2D92" w:rsidP="001A3195">
            <w:pPr>
              <w:jc w:val="center"/>
              <w:rPr>
                <w:sz w:val="22"/>
                <w:szCs w:val="22"/>
              </w:rPr>
            </w:pPr>
            <w:r>
              <w:rPr>
                <w:sz w:val="22"/>
                <w:szCs w:val="22"/>
              </w:rPr>
              <w:t>945</w:t>
            </w:r>
          </w:p>
        </w:tc>
        <w:tc>
          <w:tcPr>
            <w:tcW w:w="720" w:type="dxa"/>
          </w:tcPr>
          <w:p w:rsidR="008A2D92" w:rsidRDefault="008A2D92" w:rsidP="001A3195">
            <w:pPr>
              <w:jc w:val="center"/>
              <w:rPr>
                <w:sz w:val="22"/>
                <w:szCs w:val="22"/>
              </w:rPr>
            </w:pPr>
            <w:r>
              <w:rPr>
                <w:sz w:val="22"/>
                <w:szCs w:val="22"/>
              </w:rPr>
              <w:t>82,</w:t>
            </w:r>
          </w:p>
          <w:p w:rsidR="008A2D92" w:rsidRPr="00996CFC" w:rsidRDefault="008A2D92" w:rsidP="001A3195">
            <w:pPr>
              <w:jc w:val="center"/>
              <w:rPr>
                <w:sz w:val="22"/>
                <w:szCs w:val="22"/>
              </w:rPr>
            </w:pPr>
            <w:r>
              <w:rPr>
                <w:sz w:val="22"/>
                <w:szCs w:val="22"/>
              </w:rPr>
              <w:t>215</w:t>
            </w:r>
          </w:p>
        </w:tc>
        <w:tc>
          <w:tcPr>
            <w:tcW w:w="900" w:type="dxa"/>
            <w:vAlign w:val="center"/>
          </w:tcPr>
          <w:p w:rsidR="008A2D92" w:rsidRPr="00C952B3" w:rsidRDefault="008A2D92" w:rsidP="001A3195">
            <w:pPr>
              <w:jc w:val="center"/>
            </w:pPr>
          </w:p>
        </w:tc>
        <w:tc>
          <w:tcPr>
            <w:tcW w:w="720" w:type="dxa"/>
            <w:vAlign w:val="center"/>
          </w:tcPr>
          <w:p w:rsidR="008A2D92" w:rsidRPr="00C952B3" w:rsidRDefault="008A2D92" w:rsidP="001A3195">
            <w:pPr>
              <w:jc w:val="center"/>
            </w:pPr>
          </w:p>
        </w:tc>
        <w:tc>
          <w:tcPr>
            <w:tcW w:w="720" w:type="dxa"/>
            <w:vAlign w:val="center"/>
          </w:tcPr>
          <w:p w:rsidR="008A2D92" w:rsidRPr="00C952B3" w:rsidRDefault="008A2D92" w:rsidP="001A3195">
            <w:pPr>
              <w:jc w:val="center"/>
            </w:pPr>
          </w:p>
        </w:tc>
        <w:tc>
          <w:tcPr>
            <w:tcW w:w="720" w:type="dxa"/>
            <w:vAlign w:val="center"/>
          </w:tcPr>
          <w:p w:rsidR="008A2D92" w:rsidRPr="00C952B3" w:rsidRDefault="008A2D92" w:rsidP="001A3195">
            <w:pPr>
              <w:jc w:val="center"/>
            </w:pPr>
          </w:p>
        </w:tc>
        <w:tc>
          <w:tcPr>
            <w:tcW w:w="1440" w:type="dxa"/>
            <w:vAlign w:val="center"/>
          </w:tcPr>
          <w:p w:rsidR="008A2D92" w:rsidRPr="00C952B3" w:rsidRDefault="008A2D92" w:rsidP="001A3195">
            <w:pPr>
              <w:jc w:val="center"/>
            </w:pPr>
          </w:p>
        </w:tc>
      </w:tr>
      <w:tr w:rsidR="008A2D92" w:rsidRPr="00C952B3" w:rsidTr="001A3195">
        <w:trPr>
          <w:gridAfter w:val="1"/>
          <w:wAfter w:w="360" w:type="dxa"/>
          <w:trHeight w:val="433"/>
          <w:tblCellSpacing w:w="5" w:type="nil"/>
        </w:trPr>
        <w:tc>
          <w:tcPr>
            <w:tcW w:w="3060" w:type="dxa"/>
            <w:vAlign w:val="center"/>
          </w:tcPr>
          <w:p w:rsidR="008A2D92" w:rsidRPr="00D74963" w:rsidRDefault="008A2D92" w:rsidP="001A3195">
            <w:pPr>
              <w:pStyle w:val="ConsPlusCell"/>
              <w:rPr>
                <w:rFonts w:ascii="Times New Roman" w:hAnsi="Times New Roman" w:cs="Times New Roman"/>
                <w:sz w:val="24"/>
                <w:szCs w:val="24"/>
              </w:rPr>
            </w:pPr>
            <w:r>
              <w:rPr>
                <w:rFonts w:ascii="Times New Roman" w:hAnsi="Times New Roman" w:cs="Times New Roman"/>
              </w:rPr>
              <w:t xml:space="preserve">Показатель 1. </w:t>
            </w:r>
            <w:r w:rsidRPr="00D74963">
              <w:rPr>
                <w:rFonts w:ascii="Times New Roman" w:hAnsi="Times New Roman" w:cs="Times New Roman"/>
              </w:rPr>
              <w:t>Количество молодых семей, улучшивших жилищные условия в рамках реализации подпрограммы</w:t>
            </w:r>
            <w:r>
              <w:rPr>
                <w:rFonts w:ascii="Times New Roman" w:hAnsi="Times New Roman" w:cs="Times New Roman"/>
              </w:rPr>
              <w:t xml:space="preserve"> (ед.)</w:t>
            </w:r>
          </w:p>
        </w:tc>
        <w:tc>
          <w:tcPr>
            <w:tcW w:w="1440" w:type="dxa"/>
            <w:vAlign w:val="center"/>
          </w:tcPr>
          <w:p w:rsidR="008A2D92" w:rsidRPr="00C952B3" w:rsidRDefault="008A2D92" w:rsidP="001A3195">
            <w:pPr>
              <w:pStyle w:val="ConsPlusCell"/>
              <w:ind w:left="-75" w:right="-76"/>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62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080" w:type="dxa"/>
            <w:gridSpan w:val="2"/>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440" w:type="dxa"/>
            <w:vAlign w:val="center"/>
          </w:tcPr>
          <w:p w:rsidR="008A2D92" w:rsidRDefault="008A2D92" w:rsidP="001A3195">
            <w:pPr>
              <w:jc w:val="center"/>
            </w:pPr>
          </w:p>
          <w:p w:rsidR="008A2D92" w:rsidRPr="00C952B3" w:rsidRDefault="008A2D92" w:rsidP="001A3195">
            <w:pPr>
              <w:jc w:val="center"/>
            </w:pPr>
            <w:r>
              <w:t>х</w:t>
            </w:r>
          </w:p>
          <w:p w:rsidR="008A2D92" w:rsidRPr="00C952B3" w:rsidRDefault="008A2D92" w:rsidP="001A3195">
            <w:pPr>
              <w:jc w:val="center"/>
            </w:pPr>
          </w:p>
        </w:tc>
        <w:tc>
          <w:tcPr>
            <w:tcW w:w="720" w:type="dxa"/>
            <w:vAlign w:val="center"/>
          </w:tcPr>
          <w:p w:rsidR="008A2D92" w:rsidRPr="00C952B3" w:rsidRDefault="008A2D92" w:rsidP="001A3195">
            <w:pPr>
              <w:jc w:val="center"/>
            </w:pPr>
            <w:r w:rsidRPr="00C952B3">
              <w:t>х</w:t>
            </w:r>
          </w:p>
        </w:tc>
        <w:tc>
          <w:tcPr>
            <w:tcW w:w="900" w:type="dxa"/>
            <w:gridSpan w:val="2"/>
            <w:vAlign w:val="center"/>
          </w:tcPr>
          <w:p w:rsidR="008A2D92" w:rsidRPr="00601912" w:rsidRDefault="008A2D92" w:rsidP="001A3195">
            <w:pPr>
              <w:jc w:val="center"/>
            </w:pPr>
          </w:p>
        </w:tc>
        <w:tc>
          <w:tcPr>
            <w:tcW w:w="720" w:type="dxa"/>
            <w:vAlign w:val="center"/>
          </w:tcPr>
          <w:p w:rsidR="008A2D92" w:rsidRPr="00C952B3" w:rsidRDefault="008A2D92" w:rsidP="001A3195">
            <w:pPr>
              <w:jc w:val="center"/>
            </w:pPr>
            <w:r>
              <w:t>х</w:t>
            </w:r>
          </w:p>
        </w:tc>
        <w:tc>
          <w:tcPr>
            <w:tcW w:w="720" w:type="dxa"/>
            <w:vAlign w:val="center"/>
          </w:tcPr>
          <w:p w:rsidR="008A2D92" w:rsidRPr="00C952B3" w:rsidRDefault="008A2D92" w:rsidP="001A3195">
            <w:pPr>
              <w:jc w:val="center"/>
            </w:pPr>
            <w:r>
              <w:t>х</w:t>
            </w:r>
          </w:p>
        </w:tc>
        <w:tc>
          <w:tcPr>
            <w:tcW w:w="900" w:type="dxa"/>
            <w:vAlign w:val="center"/>
          </w:tcPr>
          <w:p w:rsidR="008A2D92" w:rsidRPr="00C952B3" w:rsidRDefault="008A2D92" w:rsidP="001A3195">
            <w:pPr>
              <w:jc w:val="center"/>
            </w:pPr>
            <w:r>
              <w:t>4</w:t>
            </w:r>
          </w:p>
        </w:tc>
        <w:tc>
          <w:tcPr>
            <w:tcW w:w="720" w:type="dxa"/>
            <w:vAlign w:val="center"/>
          </w:tcPr>
          <w:p w:rsidR="008A2D92" w:rsidRPr="00C952B3" w:rsidRDefault="008A2D92" w:rsidP="001A3195">
            <w:pPr>
              <w:jc w:val="center"/>
            </w:pPr>
            <w:r>
              <w:t>1</w:t>
            </w:r>
          </w:p>
        </w:tc>
        <w:tc>
          <w:tcPr>
            <w:tcW w:w="720" w:type="dxa"/>
            <w:vAlign w:val="center"/>
          </w:tcPr>
          <w:p w:rsidR="008A2D92" w:rsidRPr="00C952B3" w:rsidRDefault="008A2D92" w:rsidP="001A3195">
            <w:pPr>
              <w:jc w:val="center"/>
            </w:pPr>
            <w:r>
              <w:t>1</w:t>
            </w:r>
          </w:p>
        </w:tc>
        <w:tc>
          <w:tcPr>
            <w:tcW w:w="720" w:type="dxa"/>
            <w:vAlign w:val="center"/>
          </w:tcPr>
          <w:p w:rsidR="008A2D92" w:rsidRPr="00C952B3" w:rsidRDefault="008A2D92" w:rsidP="001A3195">
            <w:pPr>
              <w:jc w:val="center"/>
            </w:pPr>
            <w:r>
              <w:t>1</w:t>
            </w:r>
          </w:p>
        </w:tc>
        <w:tc>
          <w:tcPr>
            <w:tcW w:w="1440" w:type="dxa"/>
            <w:vAlign w:val="center"/>
          </w:tcPr>
          <w:p w:rsidR="008A2D92" w:rsidRPr="00C952B3" w:rsidRDefault="008A2D92" w:rsidP="001A3195">
            <w:pPr>
              <w:jc w:val="center"/>
            </w:pPr>
            <w:r>
              <w:t>1</w:t>
            </w:r>
          </w:p>
        </w:tc>
      </w:tr>
      <w:tr w:rsidR="008A2D92" w:rsidRPr="00C952B3" w:rsidTr="001A3195">
        <w:trPr>
          <w:gridAfter w:val="1"/>
          <w:wAfter w:w="360" w:type="dxa"/>
          <w:trHeight w:val="409"/>
          <w:tblCellSpacing w:w="5" w:type="nil"/>
        </w:trPr>
        <w:tc>
          <w:tcPr>
            <w:tcW w:w="3060" w:type="dxa"/>
            <w:vMerge w:val="restart"/>
            <w:vAlign w:val="center"/>
          </w:tcPr>
          <w:p w:rsidR="008A2D92" w:rsidRPr="00C96D26" w:rsidRDefault="008A2D92" w:rsidP="001A3195">
            <w:pPr>
              <w:pStyle w:val="ConsPlusCell"/>
              <w:rPr>
                <w:rFonts w:ascii="Times New Roman" w:hAnsi="Times New Roman" w:cs="Times New Roman"/>
                <w:sz w:val="24"/>
                <w:szCs w:val="24"/>
              </w:rPr>
            </w:pPr>
            <w:r w:rsidRPr="00C96D26">
              <w:rPr>
                <w:rFonts w:ascii="Times New Roman" w:hAnsi="Times New Roman" w:cs="Times New Roman"/>
                <w:sz w:val="24"/>
                <w:szCs w:val="24"/>
              </w:rPr>
              <w:t>Предоставление молодым семьям социальных выплат</w:t>
            </w:r>
          </w:p>
        </w:tc>
        <w:tc>
          <w:tcPr>
            <w:tcW w:w="1440" w:type="dxa"/>
            <w:vMerge w:val="restart"/>
            <w:vAlign w:val="center"/>
          </w:tcPr>
          <w:p w:rsidR="008A2D92" w:rsidRPr="00C952B3" w:rsidRDefault="008A2D92" w:rsidP="001A3195">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w:t>
            </w:r>
          </w:p>
        </w:tc>
        <w:tc>
          <w:tcPr>
            <w:tcW w:w="1620" w:type="dxa"/>
            <w:vAlign w:val="center"/>
          </w:tcPr>
          <w:p w:rsidR="008A2D92" w:rsidRPr="00950386" w:rsidRDefault="008A2D92" w:rsidP="001A3195">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Федеральный и областной бюджет</w:t>
            </w:r>
          </w:p>
        </w:tc>
        <w:tc>
          <w:tcPr>
            <w:tcW w:w="1080" w:type="dxa"/>
            <w:gridSpan w:val="2"/>
          </w:tcPr>
          <w:p w:rsidR="008A2D92" w:rsidRPr="00C96D26" w:rsidRDefault="008A2D92" w:rsidP="001A3195">
            <w:pPr>
              <w:jc w:val="center"/>
            </w:pPr>
            <w:r>
              <w:t>3663,135</w:t>
            </w:r>
          </w:p>
        </w:tc>
        <w:tc>
          <w:tcPr>
            <w:tcW w:w="1440" w:type="dxa"/>
          </w:tcPr>
          <w:p w:rsidR="008A2D92" w:rsidRPr="00C96D26" w:rsidRDefault="008A2D92" w:rsidP="001A3195">
            <w:pPr>
              <w:jc w:val="center"/>
            </w:pPr>
            <w:r>
              <w:t>657,72</w:t>
            </w:r>
          </w:p>
        </w:tc>
        <w:tc>
          <w:tcPr>
            <w:tcW w:w="720" w:type="dxa"/>
          </w:tcPr>
          <w:p w:rsidR="008A2D92" w:rsidRDefault="008A2D92" w:rsidP="001A3195">
            <w:pPr>
              <w:jc w:val="center"/>
            </w:pPr>
            <w:r>
              <w:t>1370</w:t>
            </w:r>
          </w:p>
          <w:p w:rsidR="008A2D92" w:rsidRPr="00C96D26" w:rsidRDefault="008A2D92" w:rsidP="001A3195">
            <w:pPr>
              <w:jc w:val="center"/>
            </w:pPr>
            <w:r>
              <w:t>,250</w:t>
            </w:r>
          </w:p>
        </w:tc>
        <w:tc>
          <w:tcPr>
            <w:tcW w:w="900" w:type="dxa"/>
            <w:gridSpan w:val="2"/>
          </w:tcPr>
          <w:p w:rsidR="008A2D92" w:rsidRPr="00601912" w:rsidRDefault="008A2D92" w:rsidP="001A3195">
            <w:pPr>
              <w:jc w:val="center"/>
            </w:pPr>
            <w:r w:rsidRPr="00601912">
              <w:t xml:space="preserve">1635,165  </w:t>
            </w:r>
          </w:p>
        </w:tc>
        <w:tc>
          <w:tcPr>
            <w:tcW w:w="720" w:type="dxa"/>
          </w:tcPr>
          <w:p w:rsidR="008A2D92" w:rsidRPr="00C96D26" w:rsidRDefault="008A2D92" w:rsidP="001A3195">
            <w:pPr>
              <w:jc w:val="center"/>
            </w:pPr>
            <w:r>
              <w:t>0</w:t>
            </w:r>
          </w:p>
        </w:tc>
        <w:tc>
          <w:tcPr>
            <w:tcW w:w="720" w:type="dxa"/>
          </w:tcPr>
          <w:p w:rsidR="008A2D92" w:rsidRPr="00C96D26" w:rsidRDefault="008A2D92" w:rsidP="001A3195">
            <w:pPr>
              <w:jc w:val="center"/>
            </w:pPr>
            <w:r>
              <w:t>0</w:t>
            </w:r>
          </w:p>
        </w:tc>
        <w:tc>
          <w:tcPr>
            <w:tcW w:w="900" w:type="dxa"/>
            <w:vMerge w:val="restart"/>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Merge w:val="restart"/>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Merge w:val="restart"/>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Merge w:val="restart"/>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440" w:type="dxa"/>
            <w:vMerge w:val="restart"/>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8A2D92" w:rsidRPr="00C952B3" w:rsidTr="001A3195">
        <w:trPr>
          <w:gridAfter w:val="1"/>
          <w:wAfter w:w="360" w:type="dxa"/>
          <w:trHeight w:val="389"/>
          <w:tblCellSpacing w:w="5" w:type="nil"/>
        </w:trPr>
        <w:tc>
          <w:tcPr>
            <w:tcW w:w="3060" w:type="dxa"/>
            <w:vMerge/>
            <w:vAlign w:val="center"/>
          </w:tcPr>
          <w:p w:rsidR="008A2D92" w:rsidRPr="00D74963" w:rsidRDefault="008A2D92" w:rsidP="001A3195">
            <w:pPr>
              <w:pStyle w:val="ConsPlusCell"/>
              <w:rPr>
                <w:rFonts w:ascii="Times New Roman" w:hAnsi="Times New Roman" w:cs="Times New Roman"/>
                <w:b/>
                <w:sz w:val="24"/>
                <w:szCs w:val="24"/>
              </w:rPr>
            </w:pPr>
          </w:p>
        </w:tc>
        <w:tc>
          <w:tcPr>
            <w:tcW w:w="1440" w:type="dxa"/>
            <w:vMerge/>
            <w:vAlign w:val="center"/>
          </w:tcPr>
          <w:p w:rsidR="008A2D92" w:rsidRDefault="008A2D92" w:rsidP="001A3195">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8A2D92" w:rsidRPr="00950386" w:rsidRDefault="008A2D92" w:rsidP="001A3195">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Районный бюджет</w:t>
            </w:r>
          </w:p>
        </w:tc>
        <w:tc>
          <w:tcPr>
            <w:tcW w:w="1080" w:type="dxa"/>
            <w:gridSpan w:val="2"/>
          </w:tcPr>
          <w:p w:rsidR="008A2D92" w:rsidRPr="00C96D26" w:rsidRDefault="008A2D92" w:rsidP="001A3195">
            <w:pPr>
              <w:jc w:val="center"/>
            </w:pPr>
            <w:r>
              <w:t>767,34</w:t>
            </w:r>
          </w:p>
        </w:tc>
        <w:tc>
          <w:tcPr>
            <w:tcW w:w="1440" w:type="dxa"/>
          </w:tcPr>
          <w:p w:rsidR="008A2D92" w:rsidRPr="00C96D26" w:rsidRDefault="008A2D92" w:rsidP="001A3195">
            <w:pPr>
              <w:jc w:val="center"/>
            </w:pPr>
            <w:r>
              <w:t>109,62</w:t>
            </w:r>
          </w:p>
        </w:tc>
        <w:tc>
          <w:tcPr>
            <w:tcW w:w="720" w:type="dxa"/>
          </w:tcPr>
          <w:p w:rsidR="008A2D92" w:rsidRDefault="008A2D92" w:rsidP="001A3195">
            <w:pPr>
              <w:jc w:val="center"/>
            </w:pPr>
            <w:r>
              <w:t>228,</w:t>
            </w:r>
          </w:p>
          <w:p w:rsidR="008A2D92" w:rsidRPr="00C96D26" w:rsidRDefault="008A2D92" w:rsidP="001A3195">
            <w:pPr>
              <w:jc w:val="center"/>
            </w:pPr>
            <w:r>
              <w:t>375</w:t>
            </w:r>
          </w:p>
        </w:tc>
        <w:tc>
          <w:tcPr>
            <w:tcW w:w="900" w:type="dxa"/>
            <w:gridSpan w:val="2"/>
          </w:tcPr>
          <w:p w:rsidR="008A2D92" w:rsidRPr="00601912" w:rsidRDefault="008A2D92" w:rsidP="001A3195">
            <w:pPr>
              <w:jc w:val="center"/>
            </w:pPr>
            <w:r w:rsidRPr="00601912">
              <w:t>283,185</w:t>
            </w:r>
          </w:p>
        </w:tc>
        <w:tc>
          <w:tcPr>
            <w:tcW w:w="720" w:type="dxa"/>
          </w:tcPr>
          <w:p w:rsidR="008A2D92" w:rsidRPr="00C96D26" w:rsidRDefault="008A2D92" w:rsidP="001A3195">
            <w:pPr>
              <w:jc w:val="center"/>
            </w:pPr>
            <w:r>
              <w:t>63,945</w:t>
            </w:r>
          </w:p>
        </w:tc>
        <w:tc>
          <w:tcPr>
            <w:tcW w:w="720" w:type="dxa"/>
          </w:tcPr>
          <w:p w:rsidR="008A2D92" w:rsidRPr="00C96D26" w:rsidRDefault="008A2D92" w:rsidP="001A3195">
            <w:pPr>
              <w:jc w:val="center"/>
            </w:pPr>
            <w:r>
              <w:t>82,215</w:t>
            </w:r>
          </w:p>
        </w:tc>
        <w:tc>
          <w:tcPr>
            <w:tcW w:w="900" w:type="dxa"/>
            <w:vMerge/>
            <w:vAlign w:val="center"/>
          </w:tcPr>
          <w:p w:rsidR="008A2D92" w:rsidRDefault="008A2D92" w:rsidP="001A3195"/>
        </w:tc>
        <w:tc>
          <w:tcPr>
            <w:tcW w:w="720" w:type="dxa"/>
            <w:vMerge/>
            <w:vAlign w:val="center"/>
          </w:tcPr>
          <w:p w:rsidR="008A2D92" w:rsidRDefault="008A2D92" w:rsidP="001A3195">
            <w:pPr>
              <w:pStyle w:val="ConsPlusCell"/>
              <w:jc w:val="center"/>
              <w:rPr>
                <w:rFonts w:ascii="Times New Roman" w:hAnsi="Times New Roman" w:cs="Times New Roman"/>
                <w:sz w:val="24"/>
                <w:szCs w:val="24"/>
              </w:rPr>
            </w:pPr>
          </w:p>
        </w:tc>
        <w:tc>
          <w:tcPr>
            <w:tcW w:w="720" w:type="dxa"/>
            <w:vMerge/>
            <w:vAlign w:val="center"/>
          </w:tcPr>
          <w:p w:rsidR="008A2D92" w:rsidRDefault="008A2D92" w:rsidP="001A3195">
            <w:pPr>
              <w:pStyle w:val="ConsPlusCell"/>
              <w:jc w:val="center"/>
              <w:rPr>
                <w:rFonts w:ascii="Times New Roman" w:hAnsi="Times New Roman" w:cs="Times New Roman"/>
                <w:sz w:val="24"/>
                <w:szCs w:val="24"/>
              </w:rPr>
            </w:pPr>
          </w:p>
        </w:tc>
        <w:tc>
          <w:tcPr>
            <w:tcW w:w="720" w:type="dxa"/>
            <w:vMerge/>
            <w:vAlign w:val="center"/>
          </w:tcPr>
          <w:p w:rsidR="008A2D92" w:rsidRDefault="008A2D92" w:rsidP="001A3195">
            <w:pPr>
              <w:pStyle w:val="ConsPlusCell"/>
              <w:jc w:val="center"/>
              <w:rPr>
                <w:rFonts w:ascii="Times New Roman" w:hAnsi="Times New Roman" w:cs="Times New Roman"/>
                <w:sz w:val="24"/>
                <w:szCs w:val="24"/>
              </w:rPr>
            </w:pPr>
          </w:p>
        </w:tc>
        <w:tc>
          <w:tcPr>
            <w:tcW w:w="1440" w:type="dxa"/>
            <w:vMerge/>
            <w:vAlign w:val="center"/>
          </w:tcPr>
          <w:p w:rsidR="008A2D92" w:rsidRDefault="008A2D92" w:rsidP="001A3195">
            <w:pPr>
              <w:pStyle w:val="ConsPlusCell"/>
              <w:jc w:val="center"/>
              <w:rPr>
                <w:rFonts w:ascii="Times New Roman" w:hAnsi="Times New Roman" w:cs="Times New Roman"/>
                <w:sz w:val="24"/>
                <w:szCs w:val="24"/>
              </w:rPr>
            </w:pPr>
          </w:p>
        </w:tc>
      </w:tr>
      <w:tr w:rsidR="008A2D92" w:rsidRPr="00C952B3" w:rsidTr="001A3195">
        <w:trPr>
          <w:gridAfter w:val="1"/>
          <w:wAfter w:w="360" w:type="dxa"/>
          <w:trHeight w:val="447"/>
          <w:tblCellSpacing w:w="5" w:type="nil"/>
        </w:trPr>
        <w:tc>
          <w:tcPr>
            <w:tcW w:w="3060" w:type="dxa"/>
            <w:vMerge/>
            <w:vAlign w:val="center"/>
          </w:tcPr>
          <w:p w:rsidR="008A2D92" w:rsidRPr="00D74963" w:rsidRDefault="008A2D92" w:rsidP="001A3195">
            <w:pPr>
              <w:pStyle w:val="ConsPlusCell"/>
              <w:rPr>
                <w:rFonts w:ascii="Times New Roman" w:hAnsi="Times New Roman" w:cs="Times New Roman"/>
                <w:b/>
                <w:sz w:val="24"/>
                <w:szCs w:val="24"/>
              </w:rPr>
            </w:pPr>
          </w:p>
        </w:tc>
        <w:tc>
          <w:tcPr>
            <w:tcW w:w="1440" w:type="dxa"/>
            <w:vMerge/>
            <w:vAlign w:val="center"/>
          </w:tcPr>
          <w:p w:rsidR="008A2D92" w:rsidRDefault="008A2D92" w:rsidP="001A3195">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8A2D92" w:rsidRPr="00950386" w:rsidRDefault="008A2D92" w:rsidP="001A3195">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Всего</w:t>
            </w:r>
          </w:p>
        </w:tc>
        <w:tc>
          <w:tcPr>
            <w:tcW w:w="1080" w:type="dxa"/>
            <w:gridSpan w:val="2"/>
          </w:tcPr>
          <w:p w:rsidR="008A2D92" w:rsidRPr="00C96D26" w:rsidRDefault="008A2D92" w:rsidP="001A3195">
            <w:pPr>
              <w:jc w:val="center"/>
            </w:pPr>
            <w:r>
              <w:t>4430,475</w:t>
            </w:r>
          </w:p>
        </w:tc>
        <w:tc>
          <w:tcPr>
            <w:tcW w:w="1440" w:type="dxa"/>
          </w:tcPr>
          <w:p w:rsidR="008A2D92" w:rsidRPr="00C96D26" w:rsidRDefault="008A2D92" w:rsidP="001A3195">
            <w:pPr>
              <w:jc w:val="center"/>
            </w:pPr>
            <w:r>
              <w:t>767,34</w:t>
            </w:r>
          </w:p>
        </w:tc>
        <w:tc>
          <w:tcPr>
            <w:tcW w:w="720" w:type="dxa"/>
          </w:tcPr>
          <w:p w:rsidR="008A2D92" w:rsidRDefault="008A2D92" w:rsidP="001A3195">
            <w:pPr>
              <w:jc w:val="center"/>
            </w:pPr>
            <w:r>
              <w:t>1598,</w:t>
            </w:r>
          </w:p>
          <w:p w:rsidR="008A2D92" w:rsidRPr="00C96D26" w:rsidRDefault="008A2D92" w:rsidP="001A3195">
            <w:pPr>
              <w:jc w:val="center"/>
            </w:pPr>
            <w:r>
              <w:t>625</w:t>
            </w:r>
          </w:p>
        </w:tc>
        <w:tc>
          <w:tcPr>
            <w:tcW w:w="900" w:type="dxa"/>
            <w:gridSpan w:val="2"/>
          </w:tcPr>
          <w:p w:rsidR="008A2D92" w:rsidRPr="00601912" w:rsidRDefault="008A2D92" w:rsidP="001A3195">
            <w:pPr>
              <w:jc w:val="center"/>
            </w:pPr>
            <w:r w:rsidRPr="00601912">
              <w:t xml:space="preserve">1918,350  </w:t>
            </w:r>
          </w:p>
        </w:tc>
        <w:tc>
          <w:tcPr>
            <w:tcW w:w="720" w:type="dxa"/>
          </w:tcPr>
          <w:p w:rsidR="008A2D92" w:rsidRPr="00C96D26" w:rsidRDefault="008A2D92" w:rsidP="001A3195">
            <w:pPr>
              <w:jc w:val="center"/>
            </w:pPr>
            <w:r>
              <w:t>63,945</w:t>
            </w:r>
          </w:p>
        </w:tc>
        <w:tc>
          <w:tcPr>
            <w:tcW w:w="720" w:type="dxa"/>
          </w:tcPr>
          <w:p w:rsidR="008A2D92" w:rsidRPr="00C96D26" w:rsidRDefault="008A2D92" w:rsidP="001A3195">
            <w:pPr>
              <w:jc w:val="center"/>
            </w:pPr>
            <w:r>
              <w:t>82,215</w:t>
            </w:r>
          </w:p>
        </w:tc>
        <w:tc>
          <w:tcPr>
            <w:tcW w:w="900" w:type="dxa"/>
            <w:vMerge/>
            <w:vAlign w:val="center"/>
          </w:tcPr>
          <w:p w:rsidR="008A2D92" w:rsidRDefault="008A2D92" w:rsidP="001A3195"/>
        </w:tc>
        <w:tc>
          <w:tcPr>
            <w:tcW w:w="720" w:type="dxa"/>
            <w:vMerge/>
            <w:vAlign w:val="center"/>
          </w:tcPr>
          <w:p w:rsidR="008A2D92" w:rsidRDefault="008A2D92" w:rsidP="001A3195">
            <w:pPr>
              <w:pStyle w:val="ConsPlusCell"/>
              <w:jc w:val="center"/>
              <w:rPr>
                <w:rFonts w:ascii="Times New Roman" w:hAnsi="Times New Roman" w:cs="Times New Roman"/>
                <w:sz w:val="24"/>
                <w:szCs w:val="24"/>
              </w:rPr>
            </w:pPr>
          </w:p>
        </w:tc>
        <w:tc>
          <w:tcPr>
            <w:tcW w:w="720" w:type="dxa"/>
            <w:vMerge/>
            <w:vAlign w:val="center"/>
          </w:tcPr>
          <w:p w:rsidR="008A2D92" w:rsidRDefault="008A2D92" w:rsidP="001A3195">
            <w:pPr>
              <w:pStyle w:val="ConsPlusCell"/>
              <w:jc w:val="center"/>
              <w:rPr>
                <w:rFonts w:ascii="Times New Roman" w:hAnsi="Times New Roman" w:cs="Times New Roman"/>
                <w:sz w:val="24"/>
                <w:szCs w:val="24"/>
              </w:rPr>
            </w:pPr>
          </w:p>
        </w:tc>
        <w:tc>
          <w:tcPr>
            <w:tcW w:w="720" w:type="dxa"/>
            <w:vMerge/>
            <w:vAlign w:val="center"/>
          </w:tcPr>
          <w:p w:rsidR="008A2D92" w:rsidRDefault="008A2D92" w:rsidP="001A3195">
            <w:pPr>
              <w:pStyle w:val="ConsPlusCell"/>
              <w:jc w:val="center"/>
              <w:rPr>
                <w:rFonts w:ascii="Times New Roman" w:hAnsi="Times New Roman" w:cs="Times New Roman"/>
                <w:sz w:val="24"/>
                <w:szCs w:val="24"/>
              </w:rPr>
            </w:pPr>
          </w:p>
        </w:tc>
        <w:tc>
          <w:tcPr>
            <w:tcW w:w="1440" w:type="dxa"/>
            <w:vMerge/>
            <w:vAlign w:val="center"/>
          </w:tcPr>
          <w:p w:rsidR="008A2D92" w:rsidRDefault="008A2D92" w:rsidP="001A3195">
            <w:pPr>
              <w:pStyle w:val="ConsPlusCell"/>
              <w:jc w:val="center"/>
              <w:rPr>
                <w:rFonts w:ascii="Times New Roman" w:hAnsi="Times New Roman" w:cs="Times New Roman"/>
                <w:sz w:val="24"/>
                <w:szCs w:val="24"/>
              </w:rPr>
            </w:pPr>
          </w:p>
        </w:tc>
      </w:tr>
      <w:tr w:rsidR="008A2D92" w:rsidRPr="00C952B3" w:rsidTr="001A3195">
        <w:trPr>
          <w:gridAfter w:val="1"/>
          <w:wAfter w:w="360" w:type="dxa"/>
          <w:trHeight w:val="320"/>
          <w:tblCellSpacing w:w="5" w:type="nil"/>
        </w:trPr>
        <w:tc>
          <w:tcPr>
            <w:tcW w:w="3060" w:type="dxa"/>
            <w:vAlign w:val="center"/>
          </w:tcPr>
          <w:p w:rsidR="008A2D92" w:rsidRPr="00C952B3" w:rsidRDefault="008A2D92" w:rsidP="001A3195">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1. </w:t>
            </w:r>
            <w:r w:rsidRPr="00D74963">
              <w:rPr>
                <w:rFonts w:ascii="Times New Roman" w:hAnsi="Times New Roman" w:cs="Times New Roman"/>
                <w:sz w:val="24"/>
                <w:szCs w:val="24"/>
              </w:rPr>
              <w:t xml:space="preserve">Доля молодых семьей, улучшивших жилищные условия за счет социальных выплат от общего количества молодых семьей, имеющих право на получение социальной </w:t>
            </w:r>
            <w:r w:rsidRPr="00D74963">
              <w:rPr>
                <w:rFonts w:ascii="Times New Roman" w:hAnsi="Times New Roman" w:cs="Times New Roman"/>
                <w:sz w:val="24"/>
                <w:szCs w:val="24"/>
              </w:rPr>
              <w:lastRenderedPageBreak/>
              <w:t>выплаты</w:t>
            </w:r>
            <w:r w:rsidRPr="00C952B3">
              <w:rPr>
                <w:rFonts w:ascii="Times New Roman" w:hAnsi="Times New Roman" w:cs="Times New Roman"/>
                <w:sz w:val="24"/>
                <w:szCs w:val="24"/>
              </w:rPr>
              <w:t xml:space="preserve"> (</w:t>
            </w:r>
            <w:r>
              <w:rPr>
                <w:rFonts w:ascii="Times New Roman" w:hAnsi="Times New Roman" w:cs="Times New Roman"/>
                <w:sz w:val="24"/>
                <w:szCs w:val="24"/>
              </w:rPr>
              <w:t>%</w:t>
            </w:r>
            <w:r w:rsidRPr="00C952B3">
              <w:rPr>
                <w:rFonts w:ascii="Times New Roman" w:hAnsi="Times New Roman" w:cs="Times New Roman"/>
                <w:sz w:val="24"/>
                <w:szCs w:val="24"/>
              </w:rPr>
              <w:t>)</w:t>
            </w:r>
            <w:r>
              <w:rPr>
                <w:rFonts w:ascii="Times New Roman" w:hAnsi="Times New Roman" w:cs="Times New Roman"/>
                <w:sz w:val="24"/>
                <w:szCs w:val="24"/>
              </w:rPr>
              <w:t xml:space="preserve"> </w:t>
            </w:r>
          </w:p>
        </w:tc>
        <w:tc>
          <w:tcPr>
            <w:tcW w:w="1440" w:type="dxa"/>
            <w:vAlign w:val="center"/>
          </w:tcPr>
          <w:p w:rsidR="008A2D92" w:rsidRPr="00C952B3" w:rsidRDefault="008A2D92" w:rsidP="001A3195">
            <w:pPr>
              <w:pStyle w:val="ConsPlusCell"/>
              <w:tabs>
                <w:tab w:val="left" w:pos="1545"/>
              </w:tabs>
              <w:ind w:left="-75" w:right="-76"/>
              <w:jc w:val="center"/>
              <w:rPr>
                <w:rFonts w:ascii="Times New Roman" w:hAnsi="Times New Roman" w:cs="Times New Roman"/>
                <w:sz w:val="24"/>
                <w:szCs w:val="24"/>
              </w:rPr>
            </w:pPr>
            <w:r w:rsidRPr="00C952B3">
              <w:rPr>
                <w:rFonts w:ascii="Times New Roman" w:hAnsi="Times New Roman" w:cs="Times New Roman"/>
                <w:sz w:val="24"/>
                <w:szCs w:val="24"/>
              </w:rPr>
              <w:lastRenderedPageBreak/>
              <w:t>х</w:t>
            </w:r>
          </w:p>
        </w:tc>
        <w:tc>
          <w:tcPr>
            <w:tcW w:w="162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080" w:type="dxa"/>
            <w:gridSpan w:val="2"/>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44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00" w:type="dxa"/>
            <w:gridSpan w:val="2"/>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0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8A2D92" w:rsidRPr="00C952B3" w:rsidTr="001A3195">
        <w:trPr>
          <w:trHeight w:val="326"/>
          <w:tblCellSpacing w:w="5" w:type="nil"/>
        </w:trPr>
        <w:tc>
          <w:tcPr>
            <w:tcW w:w="3060" w:type="dxa"/>
            <w:vAlign w:val="center"/>
          </w:tcPr>
          <w:p w:rsidR="008A2D92" w:rsidRPr="00DC72CD" w:rsidRDefault="008A2D92" w:rsidP="001A3195">
            <w:pPr>
              <w:pStyle w:val="ConsPlusCell"/>
              <w:rPr>
                <w:rFonts w:ascii="Times New Roman" w:hAnsi="Times New Roman" w:cs="Times New Roman"/>
                <w:sz w:val="24"/>
                <w:szCs w:val="24"/>
              </w:rPr>
            </w:pPr>
            <w:r w:rsidRPr="00DC72CD">
              <w:rPr>
                <w:rFonts w:ascii="Times New Roman" w:hAnsi="Times New Roman" w:cs="Times New Roman"/>
                <w:sz w:val="24"/>
                <w:szCs w:val="24"/>
              </w:rPr>
              <w:lastRenderedPageBreak/>
              <w:t>Разработка муниципальных правовых актов, связанных с механизмом реализации Программы</w:t>
            </w:r>
          </w:p>
        </w:tc>
        <w:tc>
          <w:tcPr>
            <w:tcW w:w="1440" w:type="dxa"/>
            <w:vAlign w:val="center"/>
          </w:tcPr>
          <w:p w:rsidR="008A2D92" w:rsidRPr="00DC72CD" w:rsidRDefault="008A2D92" w:rsidP="001A3195">
            <w:pPr>
              <w:pStyle w:val="ConsPlusCell"/>
              <w:tabs>
                <w:tab w:val="left" w:pos="1545"/>
              </w:tabs>
              <w:ind w:left="-75" w:right="-76"/>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Pr>
                <w:rFonts w:ascii="Times New Roman" w:hAnsi="Times New Roman" w:cs="Times New Roman"/>
                <w:sz w:val="24"/>
                <w:szCs w:val="24"/>
              </w:rPr>
              <w:t>-</w:t>
            </w:r>
            <w:r w:rsidRPr="00DC72CD">
              <w:rPr>
                <w:rFonts w:ascii="Times New Roman" w:hAnsi="Times New Roman" w:cs="Times New Roman"/>
                <w:sz w:val="24"/>
                <w:szCs w:val="24"/>
              </w:rPr>
              <w:t>ция муниципаль</w:t>
            </w:r>
            <w:r>
              <w:rPr>
                <w:rFonts w:ascii="Times New Roman" w:hAnsi="Times New Roman" w:cs="Times New Roman"/>
                <w:sz w:val="24"/>
                <w:szCs w:val="24"/>
              </w:rPr>
              <w:t>-</w:t>
            </w:r>
            <w:r w:rsidRPr="00DC72CD">
              <w:rPr>
                <w:rFonts w:ascii="Times New Roman" w:hAnsi="Times New Roman" w:cs="Times New Roman"/>
                <w:sz w:val="24"/>
                <w:szCs w:val="24"/>
              </w:rPr>
              <w:t>ного образования «Сычевский район»</w:t>
            </w:r>
          </w:p>
        </w:tc>
        <w:tc>
          <w:tcPr>
            <w:tcW w:w="1620" w:type="dxa"/>
            <w:vAlign w:val="center"/>
          </w:tcPr>
          <w:p w:rsidR="008A2D92" w:rsidRDefault="008A2D92" w:rsidP="001A3195">
            <w:pPr>
              <w:pStyle w:val="ConsPlusCell"/>
              <w:jc w:val="center"/>
              <w:rPr>
                <w:rFonts w:ascii="Times New Roman" w:hAnsi="Times New Roman" w:cs="Times New Roman"/>
                <w:sz w:val="24"/>
                <w:szCs w:val="24"/>
              </w:rPr>
            </w:pPr>
          </w:p>
        </w:tc>
        <w:tc>
          <w:tcPr>
            <w:tcW w:w="1080" w:type="dxa"/>
            <w:gridSpan w:val="2"/>
            <w:vAlign w:val="center"/>
          </w:tcPr>
          <w:p w:rsidR="008A2D92" w:rsidRDefault="008A2D92" w:rsidP="001A3195">
            <w:pPr>
              <w:pStyle w:val="ConsPlusCell"/>
              <w:jc w:val="center"/>
              <w:rPr>
                <w:rFonts w:ascii="Times New Roman" w:hAnsi="Times New Roman" w:cs="Times New Roman"/>
                <w:sz w:val="24"/>
                <w:szCs w:val="24"/>
              </w:rPr>
            </w:pPr>
          </w:p>
        </w:tc>
        <w:tc>
          <w:tcPr>
            <w:tcW w:w="1440" w:type="dxa"/>
            <w:vAlign w:val="center"/>
          </w:tcPr>
          <w:p w:rsidR="008A2D92"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900" w:type="dxa"/>
            <w:gridSpan w:val="2"/>
            <w:vAlign w:val="center"/>
          </w:tcPr>
          <w:p w:rsidR="008A2D92"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90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1440" w:type="dxa"/>
            <w:vAlign w:val="center"/>
          </w:tcPr>
          <w:p w:rsidR="008A2D92" w:rsidRDefault="008A2D92" w:rsidP="001A3195">
            <w:pPr>
              <w:pStyle w:val="ConsPlusCell"/>
              <w:jc w:val="center"/>
              <w:rPr>
                <w:rFonts w:ascii="Times New Roman" w:hAnsi="Times New Roman" w:cs="Times New Roman"/>
                <w:sz w:val="24"/>
                <w:szCs w:val="24"/>
              </w:rPr>
            </w:pPr>
          </w:p>
        </w:tc>
        <w:tc>
          <w:tcPr>
            <w:tcW w:w="360" w:type="dxa"/>
            <w:vAlign w:val="center"/>
          </w:tcPr>
          <w:p w:rsidR="008A2D92" w:rsidRDefault="008A2D92" w:rsidP="001A3195">
            <w:pPr>
              <w:pStyle w:val="ConsPlusCell"/>
              <w:jc w:val="center"/>
              <w:rPr>
                <w:rFonts w:ascii="Times New Roman" w:hAnsi="Times New Roman" w:cs="Times New Roman"/>
                <w:sz w:val="24"/>
                <w:szCs w:val="24"/>
              </w:rPr>
            </w:pPr>
          </w:p>
        </w:tc>
      </w:tr>
      <w:tr w:rsidR="008A2D92" w:rsidRPr="00C952B3" w:rsidTr="001A3195">
        <w:trPr>
          <w:gridAfter w:val="1"/>
          <w:wAfter w:w="360" w:type="dxa"/>
          <w:trHeight w:val="326"/>
          <w:tblCellSpacing w:w="5" w:type="nil"/>
        </w:trPr>
        <w:tc>
          <w:tcPr>
            <w:tcW w:w="3060" w:type="dxa"/>
            <w:vAlign w:val="center"/>
          </w:tcPr>
          <w:p w:rsidR="008A2D92" w:rsidRPr="00DC72CD" w:rsidRDefault="008A2D92" w:rsidP="001A3195">
            <w:pPr>
              <w:pStyle w:val="ConsPlusCell"/>
              <w:rPr>
                <w:rFonts w:ascii="Times New Roman" w:hAnsi="Times New Roman" w:cs="Times New Roman"/>
                <w:sz w:val="24"/>
                <w:szCs w:val="24"/>
              </w:rPr>
            </w:pPr>
            <w:r w:rsidRPr="00DC72CD">
              <w:rPr>
                <w:rFonts w:ascii="Times New Roman" w:hAnsi="Times New Roman" w:cs="Times New Roman"/>
                <w:sz w:val="24"/>
                <w:szCs w:val="24"/>
              </w:rPr>
              <w:t>Сбор данных о молодых семьях, участвующих в Программе и формирование информационной базы данных об участниках Программы по Сычевскому району</w:t>
            </w:r>
          </w:p>
        </w:tc>
        <w:tc>
          <w:tcPr>
            <w:tcW w:w="1440" w:type="dxa"/>
            <w:vAlign w:val="center"/>
          </w:tcPr>
          <w:p w:rsidR="008A2D92" w:rsidRPr="00DC72CD" w:rsidRDefault="008A2D92" w:rsidP="001A3195">
            <w:pPr>
              <w:pStyle w:val="ConsPlusCell"/>
              <w:tabs>
                <w:tab w:val="left" w:pos="1545"/>
              </w:tabs>
              <w:ind w:left="-75" w:right="-76"/>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Pr>
                <w:rFonts w:ascii="Times New Roman" w:hAnsi="Times New Roman" w:cs="Times New Roman"/>
                <w:sz w:val="24"/>
                <w:szCs w:val="24"/>
              </w:rPr>
              <w:t>-</w:t>
            </w:r>
            <w:r w:rsidRPr="00DC72CD">
              <w:rPr>
                <w:rFonts w:ascii="Times New Roman" w:hAnsi="Times New Roman" w:cs="Times New Roman"/>
                <w:sz w:val="24"/>
                <w:szCs w:val="24"/>
              </w:rPr>
              <w:t>ция муниципаль</w:t>
            </w:r>
            <w:r>
              <w:rPr>
                <w:rFonts w:ascii="Times New Roman" w:hAnsi="Times New Roman" w:cs="Times New Roman"/>
                <w:sz w:val="24"/>
                <w:szCs w:val="24"/>
              </w:rPr>
              <w:t>-</w:t>
            </w:r>
            <w:r w:rsidRPr="00DC72CD">
              <w:rPr>
                <w:rFonts w:ascii="Times New Roman" w:hAnsi="Times New Roman" w:cs="Times New Roman"/>
                <w:sz w:val="24"/>
                <w:szCs w:val="24"/>
              </w:rPr>
              <w:t>ного образования «Сычевский район»</w:t>
            </w:r>
          </w:p>
        </w:tc>
        <w:tc>
          <w:tcPr>
            <w:tcW w:w="1620" w:type="dxa"/>
            <w:vAlign w:val="center"/>
          </w:tcPr>
          <w:p w:rsidR="008A2D92" w:rsidRDefault="008A2D92" w:rsidP="001A3195">
            <w:pPr>
              <w:pStyle w:val="ConsPlusCell"/>
              <w:jc w:val="center"/>
              <w:rPr>
                <w:rFonts w:ascii="Times New Roman" w:hAnsi="Times New Roman" w:cs="Times New Roman"/>
                <w:sz w:val="24"/>
                <w:szCs w:val="24"/>
              </w:rPr>
            </w:pPr>
          </w:p>
        </w:tc>
        <w:tc>
          <w:tcPr>
            <w:tcW w:w="1080" w:type="dxa"/>
            <w:gridSpan w:val="2"/>
            <w:vAlign w:val="center"/>
          </w:tcPr>
          <w:p w:rsidR="008A2D92" w:rsidRDefault="008A2D92" w:rsidP="001A3195">
            <w:pPr>
              <w:pStyle w:val="ConsPlusCell"/>
              <w:jc w:val="center"/>
              <w:rPr>
                <w:rFonts w:ascii="Times New Roman" w:hAnsi="Times New Roman" w:cs="Times New Roman"/>
                <w:sz w:val="24"/>
                <w:szCs w:val="24"/>
              </w:rPr>
            </w:pPr>
          </w:p>
        </w:tc>
        <w:tc>
          <w:tcPr>
            <w:tcW w:w="1440" w:type="dxa"/>
            <w:vAlign w:val="center"/>
          </w:tcPr>
          <w:p w:rsidR="008A2D92"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900" w:type="dxa"/>
            <w:gridSpan w:val="2"/>
            <w:vAlign w:val="center"/>
          </w:tcPr>
          <w:p w:rsidR="008A2D92"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90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1440" w:type="dxa"/>
            <w:vAlign w:val="center"/>
          </w:tcPr>
          <w:p w:rsidR="008A2D92" w:rsidRDefault="008A2D92" w:rsidP="001A3195">
            <w:pPr>
              <w:pStyle w:val="ConsPlusCell"/>
              <w:jc w:val="center"/>
              <w:rPr>
                <w:rFonts w:ascii="Times New Roman" w:hAnsi="Times New Roman" w:cs="Times New Roman"/>
                <w:sz w:val="24"/>
                <w:szCs w:val="24"/>
              </w:rPr>
            </w:pPr>
          </w:p>
        </w:tc>
      </w:tr>
      <w:tr w:rsidR="008A2D92" w:rsidRPr="00C952B3" w:rsidTr="001A3195">
        <w:trPr>
          <w:gridAfter w:val="1"/>
          <w:wAfter w:w="360" w:type="dxa"/>
          <w:trHeight w:val="326"/>
          <w:tblCellSpacing w:w="5" w:type="nil"/>
        </w:trPr>
        <w:tc>
          <w:tcPr>
            <w:tcW w:w="3060" w:type="dxa"/>
            <w:vAlign w:val="center"/>
          </w:tcPr>
          <w:p w:rsidR="008A2D92" w:rsidRPr="00D74963" w:rsidRDefault="008A2D92" w:rsidP="001A3195">
            <w:pPr>
              <w:pStyle w:val="ConsPlusCell"/>
              <w:rPr>
                <w:rFonts w:ascii="Times New Roman" w:hAnsi="Times New Roman" w:cs="Times New Roman"/>
                <w:sz w:val="24"/>
                <w:szCs w:val="24"/>
              </w:rPr>
            </w:pPr>
            <w:r w:rsidRPr="00D74963">
              <w:rPr>
                <w:rFonts w:ascii="Times New Roman" w:hAnsi="Times New Roman" w:cs="Times New Roman"/>
                <w:sz w:val="24"/>
                <w:szCs w:val="24"/>
              </w:rPr>
              <w:t>Организация учета молодых семей, уча</w:t>
            </w:r>
            <w:r>
              <w:rPr>
                <w:rFonts w:ascii="Times New Roman" w:hAnsi="Times New Roman" w:cs="Times New Roman"/>
                <w:sz w:val="24"/>
                <w:szCs w:val="24"/>
              </w:rPr>
              <w:t>ствующих в П</w:t>
            </w:r>
            <w:r w:rsidRPr="00D74963">
              <w:rPr>
                <w:rFonts w:ascii="Times New Roman" w:hAnsi="Times New Roman" w:cs="Times New Roman"/>
                <w:sz w:val="24"/>
                <w:szCs w:val="24"/>
              </w:rPr>
              <w:t>рограмме</w:t>
            </w:r>
          </w:p>
        </w:tc>
        <w:tc>
          <w:tcPr>
            <w:tcW w:w="1440" w:type="dxa"/>
            <w:vAlign w:val="center"/>
          </w:tcPr>
          <w:p w:rsidR="008A2D92" w:rsidRPr="00C952B3" w:rsidRDefault="008A2D92" w:rsidP="001A3195">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w:t>
            </w:r>
          </w:p>
        </w:tc>
        <w:tc>
          <w:tcPr>
            <w:tcW w:w="16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gridSpan w:val="2"/>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44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8A2D92" w:rsidRPr="00C952B3" w:rsidTr="001A3195">
        <w:trPr>
          <w:gridAfter w:val="1"/>
          <w:wAfter w:w="360" w:type="dxa"/>
          <w:trHeight w:val="326"/>
          <w:tblCellSpacing w:w="5" w:type="nil"/>
        </w:trPr>
        <w:tc>
          <w:tcPr>
            <w:tcW w:w="3060" w:type="dxa"/>
            <w:vAlign w:val="center"/>
          </w:tcPr>
          <w:p w:rsidR="008A2D92" w:rsidRPr="00D74963" w:rsidRDefault="008A2D92" w:rsidP="001A3195">
            <w:pPr>
              <w:pStyle w:val="ConsPlusCell"/>
              <w:rPr>
                <w:rFonts w:ascii="Times New Roman" w:hAnsi="Times New Roman" w:cs="Times New Roman"/>
                <w:sz w:val="24"/>
                <w:szCs w:val="24"/>
              </w:rPr>
            </w:pPr>
            <w:r w:rsidRPr="00D74963">
              <w:rPr>
                <w:rFonts w:ascii="Times New Roman" w:hAnsi="Times New Roman" w:cs="Times New Roman"/>
                <w:sz w:val="24"/>
                <w:szCs w:val="24"/>
              </w:rPr>
              <w:t xml:space="preserve">Формирование и утверждение списка молодых семей – </w:t>
            </w:r>
            <w:r>
              <w:rPr>
                <w:rFonts w:ascii="Times New Roman" w:hAnsi="Times New Roman" w:cs="Times New Roman"/>
                <w:sz w:val="24"/>
                <w:szCs w:val="24"/>
              </w:rPr>
              <w:t>для участия в Программе</w:t>
            </w:r>
          </w:p>
        </w:tc>
        <w:tc>
          <w:tcPr>
            <w:tcW w:w="1440" w:type="dxa"/>
            <w:vAlign w:val="center"/>
          </w:tcPr>
          <w:p w:rsidR="008A2D92" w:rsidRPr="00DC72CD" w:rsidRDefault="008A2D92" w:rsidP="001A3195">
            <w:pPr>
              <w:pStyle w:val="ConsPlusCell"/>
              <w:tabs>
                <w:tab w:val="left" w:pos="1545"/>
              </w:tabs>
              <w:ind w:left="-75" w:right="-76"/>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Pr>
                <w:rFonts w:ascii="Times New Roman" w:hAnsi="Times New Roman" w:cs="Times New Roman"/>
                <w:sz w:val="24"/>
                <w:szCs w:val="24"/>
              </w:rPr>
              <w:t>-</w:t>
            </w:r>
            <w:r w:rsidRPr="00DC72CD">
              <w:rPr>
                <w:rFonts w:ascii="Times New Roman" w:hAnsi="Times New Roman" w:cs="Times New Roman"/>
                <w:sz w:val="24"/>
                <w:szCs w:val="24"/>
              </w:rPr>
              <w:t>ция муниципаль</w:t>
            </w:r>
            <w:r>
              <w:rPr>
                <w:rFonts w:ascii="Times New Roman" w:hAnsi="Times New Roman" w:cs="Times New Roman"/>
                <w:sz w:val="24"/>
                <w:szCs w:val="24"/>
              </w:rPr>
              <w:t>-</w:t>
            </w:r>
            <w:r w:rsidRPr="00DC72CD">
              <w:rPr>
                <w:rFonts w:ascii="Times New Roman" w:hAnsi="Times New Roman" w:cs="Times New Roman"/>
                <w:sz w:val="24"/>
                <w:szCs w:val="24"/>
              </w:rPr>
              <w:t>ного образования «Сычевский район»</w:t>
            </w:r>
          </w:p>
        </w:tc>
        <w:tc>
          <w:tcPr>
            <w:tcW w:w="162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1080" w:type="dxa"/>
            <w:gridSpan w:val="2"/>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gridSpan w:val="2"/>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44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8A2D92" w:rsidRPr="00C952B3" w:rsidTr="001A3195">
        <w:trPr>
          <w:gridAfter w:val="1"/>
          <w:wAfter w:w="360" w:type="dxa"/>
          <w:trHeight w:val="326"/>
          <w:tblCellSpacing w:w="5" w:type="nil"/>
        </w:trPr>
        <w:tc>
          <w:tcPr>
            <w:tcW w:w="3060" w:type="dxa"/>
            <w:vAlign w:val="center"/>
          </w:tcPr>
          <w:p w:rsidR="008A2D92" w:rsidRPr="00DC72CD" w:rsidRDefault="008A2D92" w:rsidP="001A3195">
            <w:pPr>
              <w:pStyle w:val="ConsPlusCell"/>
              <w:rPr>
                <w:rFonts w:ascii="Times New Roman" w:hAnsi="Times New Roman" w:cs="Times New Roman"/>
                <w:sz w:val="24"/>
                <w:szCs w:val="24"/>
              </w:rPr>
            </w:pPr>
            <w:r w:rsidRPr="00DC72CD">
              <w:rPr>
                <w:rFonts w:ascii="Times New Roman" w:hAnsi="Times New Roman" w:cs="Times New Roman"/>
                <w:sz w:val="24"/>
                <w:szCs w:val="24"/>
              </w:rPr>
              <w:t>Выдача, оплата и погашение свидетельств на приобретение жилья молодым семьям в установленном порядке</w:t>
            </w:r>
          </w:p>
        </w:tc>
        <w:tc>
          <w:tcPr>
            <w:tcW w:w="1440" w:type="dxa"/>
            <w:vAlign w:val="center"/>
          </w:tcPr>
          <w:p w:rsidR="008A2D92" w:rsidRPr="00DC72CD" w:rsidRDefault="008A2D92" w:rsidP="001A3195">
            <w:pPr>
              <w:pStyle w:val="ConsPlusCell"/>
              <w:tabs>
                <w:tab w:val="left" w:pos="1545"/>
              </w:tabs>
              <w:ind w:left="-75" w:right="-76"/>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Pr>
                <w:rFonts w:ascii="Times New Roman" w:hAnsi="Times New Roman" w:cs="Times New Roman"/>
                <w:sz w:val="24"/>
                <w:szCs w:val="24"/>
              </w:rPr>
              <w:t>-</w:t>
            </w:r>
            <w:r w:rsidRPr="00DC72CD">
              <w:rPr>
                <w:rFonts w:ascii="Times New Roman" w:hAnsi="Times New Roman" w:cs="Times New Roman"/>
                <w:sz w:val="24"/>
                <w:szCs w:val="24"/>
              </w:rPr>
              <w:t>ция муниципаль</w:t>
            </w:r>
            <w:r>
              <w:rPr>
                <w:rFonts w:ascii="Times New Roman" w:hAnsi="Times New Roman" w:cs="Times New Roman"/>
                <w:sz w:val="24"/>
                <w:szCs w:val="24"/>
              </w:rPr>
              <w:t>-</w:t>
            </w:r>
            <w:r w:rsidRPr="00DC72CD">
              <w:rPr>
                <w:rFonts w:ascii="Times New Roman" w:hAnsi="Times New Roman" w:cs="Times New Roman"/>
                <w:sz w:val="24"/>
                <w:szCs w:val="24"/>
              </w:rPr>
              <w:t>ного образования «Сычевский район»</w:t>
            </w:r>
          </w:p>
        </w:tc>
        <w:tc>
          <w:tcPr>
            <w:tcW w:w="162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1080" w:type="dxa"/>
            <w:gridSpan w:val="2"/>
            <w:vAlign w:val="center"/>
          </w:tcPr>
          <w:p w:rsidR="008A2D92" w:rsidRDefault="008A2D92" w:rsidP="001A3195">
            <w:pPr>
              <w:pStyle w:val="ConsPlusCell"/>
              <w:jc w:val="center"/>
              <w:rPr>
                <w:rFonts w:ascii="Times New Roman" w:hAnsi="Times New Roman" w:cs="Times New Roman"/>
                <w:sz w:val="24"/>
                <w:szCs w:val="24"/>
              </w:rPr>
            </w:pPr>
          </w:p>
        </w:tc>
        <w:tc>
          <w:tcPr>
            <w:tcW w:w="1440" w:type="dxa"/>
            <w:vAlign w:val="center"/>
          </w:tcPr>
          <w:p w:rsidR="008A2D92"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900" w:type="dxa"/>
            <w:gridSpan w:val="2"/>
            <w:vAlign w:val="center"/>
          </w:tcPr>
          <w:p w:rsidR="008A2D92"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90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Align w:val="center"/>
          </w:tcPr>
          <w:p w:rsidR="008A2D92" w:rsidRDefault="008A2D92" w:rsidP="001A3195">
            <w:pPr>
              <w:pStyle w:val="ConsPlusCell"/>
              <w:jc w:val="center"/>
              <w:rPr>
                <w:rFonts w:ascii="Times New Roman" w:hAnsi="Times New Roman" w:cs="Times New Roman"/>
                <w:sz w:val="24"/>
                <w:szCs w:val="24"/>
              </w:rPr>
            </w:pPr>
          </w:p>
        </w:tc>
        <w:tc>
          <w:tcPr>
            <w:tcW w:w="1440" w:type="dxa"/>
            <w:vAlign w:val="center"/>
          </w:tcPr>
          <w:p w:rsidR="008A2D92" w:rsidRDefault="008A2D92" w:rsidP="001A3195">
            <w:pPr>
              <w:pStyle w:val="ConsPlusCell"/>
              <w:jc w:val="center"/>
              <w:rPr>
                <w:rFonts w:ascii="Times New Roman" w:hAnsi="Times New Roman" w:cs="Times New Roman"/>
                <w:sz w:val="24"/>
                <w:szCs w:val="24"/>
              </w:rPr>
            </w:pPr>
          </w:p>
        </w:tc>
      </w:tr>
      <w:tr w:rsidR="008A2D92" w:rsidRPr="00C952B3" w:rsidTr="001A3195">
        <w:trPr>
          <w:gridAfter w:val="1"/>
          <w:wAfter w:w="360" w:type="dxa"/>
          <w:trHeight w:val="466"/>
          <w:tblCellSpacing w:w="5" w:type="nil"/>
        </w:trPr>
        <w:tc>
          <w:tcPr>
            <w:tcW w:w="3060" w:type="dxa"/>
            <w:vMerge w:val="restart"/>
            <w:vAlign w:val="center"/>
          </w:tcPr>
          <w:p w:rsidR="008A2D92" w:rsidRPr="00D74963" w:rsidRDefault="008A2D92" w:rsidP="001A3195">
            <w:pPr>
              <w:pStyle w:val="ConsPlusCell"/>
              <w:rPr>
                <w:rFonts w:ascii="Times New Roman" w:hAnsi="Times New Roman" w:cs="Times New Roman"/>
                <w:sz w:val="24"/>
                <w:szCs w:val="24"/>
              </w:rPr>
            </w:pPr>
            <w:r w:rsidRPr="00D74963">
              <w:rPr>
                <w:rFonts w:ascii="Times New Roman" w:hAnsi="Times New Roman" w:cs="Times New Roman"/>
                <w:sz w:val="24"/>
                <w:szCs w:val="24"/>
              </w:rPr>
              <w:lastRenderedPageBreak/>
              <w:t>Предоставление молодым семьям социальных выплат на приобретение жилья или строительство индивидуального жилого дома</w:t>
            </w:r>
          </w:p>
        </w:tc>
        <w:tc>
          <w:tcPr>
            <w:tcW w:w="1440" w:type="dxa"/>
            <w:vMerge w:val="restart"/>
            <w:vAlign w:val="center"/>
          </w:tcPr>
          <w:p w:rsidR="008A2D92" w:rsidRPr="00C952B3" w:rsidRDefault="008A2D92" w:rsidP="001A3195">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Департамент Смоленской области по социальному развитию</w:t>
            </w:r>
          </w:p>
        </w:tc>
        <w:tc>
          <w:tcPr>
            <w:tcW w:w="16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 и областной бюджет</w:t>
            </w:r>
          </w:p>
        </w:tc>
        <w:tc>
          <w:tcPr>
            <w:tcW w:w="1080" w:type="dxa"/>
            <w:gridSpan w:val="2"/>
          </w:tcPr>
          <w:p w:rsidR="008A2D92" w:rsidRPr="00C96D26" w:rsidRDefault="008A2D92" w:rsidP="001A3195">
            <w:pPr>
              <w:jc w:val="center"/>
            </w:pPr>
            <w:r>
              <w:t>3663,135</w:t>
            </w:r>
          </w:p>
        </w:tc>
        <w:tc>
          <w:tcPr>
            <w:tcW w:w="1440" w:type="dxa"/>
          </w:tcPr>
          <w:p w:rsidR="008A2D92" w:rsidRPr="00C96D26" w:rsidRDefault="008A2D92" w:rsidP="001A3195">
            <w:pPr>
              <w:jc w:val="center"/>
            </w:pPr>
            <w:r>
              <w:t>657,72</w:t>
            </w:r>
          </w:p>
        </w:tc>
        <w:tc>
          <w:tcPr>
            <w:tcW w:w="720" w:type="dxa"/>
          </w:tcPr>
          <w:p w:rsidR="008A2D92" w:rsidRDefault="008A2D92" w:rsidP="001A3195">
            <w:pPr>
              <w:jc w:val="center"/>
            </w:pPr>
            <w:r>
              <w:t>1370,</w:t>
            </w:r>
          </w:p>
          <w:p w:rsidR="008A2D92" w:rsidRPr="00C96D26" w:rsidRDefault="008A2D92" w:rsidP="001A3195">
            <w:pPr>
              <w:jc w:val="center"/>
            </w:pPr>
            <w:r>
              <w:t>250</w:t>
            </w:r>
          </w:p>
        </w:tc>
        <w:tc>
          <w:tcPr>
            <w:tcW w:w="900" w:type="dxa"/>
            <w:gridSpan w:val="2"/>
          </w:tcPr>
          <w:p w:rsidR="008A2D92" w:rsidRPr="00601912" w:rsidRDefault="008A2D92" w:rsidP="001A3195">
            <w:pPr>
              <w:jc w:val="center"/>
            </w:pPr>
            <w:r w:rsidRPr="00601912">
              <w:t xml:space="preserve">1635,165  </w:t>
            </w:r>
          </w:p>
        </w:tc>
        <w:tc>
          <w:tcPr>
            <w:tcW w:w="720" w:type="dxa"/>
          </w:tcPr>
          <w:p w:rsidR="008A2D92" w:rsidRPr="00C96D26" w:rsidRDefault="008A2D92" w:rsidP="001A3195">
            <w:pPr>
              <w:jc w:val="center"/>
            </w:pPr>
            <w:r>
              <w:t>0</w:t>
            </w:r>
          </w:p>
        </w:tc>
        <w:tc>
          <w:tcPr>
            <w:tcW w:w="720" w:type="dxa"/>
          </w:tcPr>
          <w:p w:rsidR="008A2D92" w:rsidRPr="00C96D26" w:rsidRDefault="008A2D92" w:rsidP="001A3195">
            <w:pPr>
              <w:jc w:val="center"/>
            </w:pPr>
            <w:r>
              <w:t>0</w:t>
            </w:r>
          </w:p>
        </w:tc>
        <w:tc>
          <w:tcPr>
            <w:tcW w:w="900" w:type="dxa"/>
            <w:vMerge w:val="restart"/>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Merge w:val="restart"/>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Merge w:val="restart"/>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Merge w:val="restart"/>
            <w:vAlign w:val="center"/>
          </w:tcPr>
          <w:p w:rsidR="008A2D92"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440" w:type="dxa"/>
            <w:vMerge w:val="restart"/>
            <w:vAlign w:val="center"/>
          </w:tcPr>
          <w:p w:rsidR="008A2D92"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8A2D92" w:rsidRPr="00C952B3" w:rsidTr="001A3195">
        <w:trPr>
          <w:gridAfter w:val="1"/>
          <w:wAfter w:w="360" w:type="dxa"/>
          <w:trHeight w:val="706"/>
          <w:tblCellSpacing w:w="5" w:type="nil"/>
        </w:trPr>
        <w:tc>
          <w:tcPr>
            <w:tcW w:w="3060" w:type="dxa"/>
            <w:vMerge/>
            <w:vAlign w:val="center"/>
          </w:tcPr>
          <w:p w:rsidR="008A2D92" w:rsidRPr="00D74963" w:rsidRDefault="008A2D92" w:rsidP="001A3195">
            <w:pPr>
              <w:pStyle w:val="ConsPlusCell"/>
              <w:rPr>
                <w:rFonts w:ascii="Times New Roman" w:hAnsi="Times New Roman" w:cs="Times New Roman"/>
                <w:sz w:val="24"/>
                <w:szCs w:val="24"/>
              </w:rPr>
            </w:pPr>
          </w:p>
        </w:tc>
        <w:tc>
          <w:tcPr>
            <w:tcW w:w="1440" w:type="dxa"/>
            <w:vMerge/>
            <w:vAlign w:val="center"/>
          </w:tcPr>
          <w:p w:rsidR="008A2D92" w:rsidRDefault="008A2D92" w:rsidP="001A3195">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8A2D92"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080" w:type="dxa"/>
            <w:gridSpan w:val="2"/>
          </w:tcPr>
          <w:p w:rsidR="008A2D92" w:rsidRPr="00C96D26" w:rsidRDefault="008A2D92" w:rsidP="001A3195">
            <w:pPr>
              <w:jc w:val="center"/>
            </w:pPr>
            <w:r>
              <w:t>767,34</w:t>
            </w:r>
          </w:p>
        </w:tc>
        <w:tc>
          <w:tcPr>
            <w:tcW w:w="1440" w:type="dxa"/>
          </w:tcPr>
          <w:p w:rsidR="008A2D92" w:rsidRPr="00C96D26" w:rsidRDefault="008A2D92" w:rsidP="001A3195">
            <w:pPr>
              <w:jc w:val="center"/>
            </w:pPr>
            <w:r>
              <w:t>109,62</w:t>
            </w:r>
          </w:p>
        </w:tc>
        <w:tc>
          <w:tcPr>
            <w:tcW w:w="720" w:type="dxa"/>
          </w:tcPr>
          <w:p w:rsidR="008A2D92" w:rsidRDefault="008A2D92" w:rsidP="001A3195">
            <w:pPr>
              <w:jc w:val="center"/>
            </w:pPr>
            <w:r>
              <w:t>228,</w:t>
            </w:r>
          </w:p>
          <w:p w:rsidR="008A2D92" w:rsidRPr="00C96D26" w:rsidRDefault="008A2D92" w:rsidP="001A3195">
            <w:pPr>
              <w:jc w:val="center"/>
            </w:pPr>
            <w:r>
              <w:t>375</w:t>
            </w:r>
          </w:p>
        </w:tc>
        <w:tc>
          <w:tcPr>
            <w:tcW w:w="900" w:type="dxa"/>
            <w:gridSpan w:val="2"/>
          </w:tcPr>
          <w:p w:rsidR="008A2D92" w:rsidRPr="00601912" w:rsidRDefault="008A2D92" w:rsidP="001A3195">
            <w:pPr>
              <w:jc w:val="center"/>
            </w:pPr>
            <w:r w:rsidRPr="00601912">
              <w:t>283,185</w:t>
            </w:r>
          </w:p>
        </w:tc>
        <w:tc>
          <w:tcPr>
            <w:tcW w:w="720" w:type="dxa"/>
          </w:tcPr>
          <w:p w:rsidR="008A2D92" w:rsidRPr="00C96D26" w:rsidRDefault="008A2D92" w:rsidP="001A3195">
            <w:pPr>
              <w:jc w:val="center"/>
            </w:pPr>
            <w:r>
              <w:t>63,945</w:t>
            </w:r>
          </w:p>
        </w:tc>
        <w:tc>
          <w:tcPr>
            <w:tcW w:w="720" w:type="dxa"/>
          </w:tcPr>
          <w:p w:rsidR="008A2D92" w:rsidRPr="00C96D26" w:rsidRDefault="008A2D92" w:rsidP="001A3195">
            <w:pPr>
              <w:jc w:val="center"/>
            </w:pPr>
            <w:r>
              <w:t>82,215</w:t>
            </w:r>
          </w:p>
        </w:tc>
        <w:tc>
          <w:tcPr>
            <w:tcW w:w="900" w:type="dxa"/>
            <w:vMerge/>
            <w:vAlign w:val="center"/>
          </w:tcPr>
          <w:p w:rsidR="008A2D92" w:rsidRPr="00C952B3" w:rsidRDefault="008A2D92" w:rsidP="001A3195"/>
        </w:tc>
        <w:tc>
          <w:tcPr>
            <w:tcW w:w="720" w:type="dxa"/>
            <w:vMerge/>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Merge/>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Merge/>
            <w:vAlign w:val="center"/>
          </w:tcPr>
          <w:p w:rsidR="008A2D92" w:rsidRDefault="008A2D92" w:rsidP="001A3195">
            <w:pPr>
              <w:pStyle w:val="ConsPlusCell"/>
              <w:jc w:val="center"/>
              <w:rPr>
                <w:rFonts w:ascii="Times New Roman" w:hAnsi="Times New Roman" w:cs="Times New Roman"/>
                <w:sz w:val="24"/>
                <w:szCs w:val="24"/>
              </w:rPr>
            </w:pPr>
          </w:p>
        </w:tc>
        <w:tc>
          <w:tcPr>
            <w:tcW w:w="1440" w:type="dxa"/>
            <w:vMerge/>
            <w:vAlign w:val="center"/>
          </w:tcPr>
          <w:p w:rsidR="008A2D92" w:rsidRDefault="008A2D92" w:rsidP="001A3195">
            <w:pPr>
              <w:pStyle w:val="ConsPlusCell"/>
              <w:jc w:val="center"/>
              <w:rPr>
                <w:rFonts w:ascii="Times New Roman" w:hAnsi="Times New Roman" w:cs="Times New Roman"/>
                <w:sz w:val="24"/>
                <w:szCs w:val="24"/>
              </w:rPr>
            </w:pPr>
          </w:p>
        </w:tc>
      </w:tr>
      <w:tr w:rsidR="008A2D92" w:rsidRPr="00C952B3" w:rsidTr="001A3195">
        <w:trPr>
          <w:gridAfter w:val="1"/>
          <w:wAfter w:w="360" w:type="dxa"/>
          <w:trHeight w:val="1015"/>
          <w:tblCellSpacing w:w="5" w:type="nil"/>
        </w:trPr>
        <w:tc>
          <w:tcPr>
            <w:tcW w:w="3060" w:type="dxa"/>
            <w:vMerge/>
            <w:vAlign w:val="center"/>
          </w:tcPr>
          <w:p w:rsidR="008A2D92" w:rsidRPr="00D74963" w:rsidRDefault="008A2D92" w:rsidP="001A3195">
            <w:pPr>
              <w:pStyle w:val="ConsPlusCell"/>
              <w:rPr>
                <w:rFonts w:ascii="Times New Roman" w:hAnsi="Times New Roman" w:cs="Times New Roman"/>
                <w:sz w:val="24"/>
                <w:szCs w:val="24"/>
              </w:rPr>
            </w:pPr>
          </w:p>
        </w:tc>
        <w:tc>
          <w:tcPr>
            <w:tcW w:w="1440" w:type="dxa"/>
            <w:vMerge/>
            <w:vAlign w:val="center"/>
          </w:tcPr>
          <w:p w:rsidR="008A2D92" w:rsidRDefault="008A2D92" w:rsidP="001A3195">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8A2D92"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080" w:type="dxa"/>
            <w:gridSpan w:val="2"/>
          </w:tcPr>
          <w:p w:rsidR="008A2D92" w:rsidRPr="00C96D26" w:rsidRDefault="008A2D92" w:rsidP="001A3195">
            <w:pPr>
              <w:jc w:val="center"/>
            </w:pPr>
            <w:r>
              <w:t>4430,475</w:t>
            </w:r>
          </w:p>
        </w:tc>
        <w:tc>
          <w:tcPr>
            <w:tcW w:w="1440" w:type="dxa"/>
          </w:tcPr>
          <w:p w:rsidR="008A2D92" w:rsidRPr="00C96D26" w:rsidRDefault="008A2D92" w:rsidP="001A3195">
            <w:pPr>
              <w:jc w:val="center"/>
            </w:pPr>
            <w:r>
              <w:t>767,34</w:t>
            </w:r>
          </w:p>
        </w:tc>
        <w:tc>
          <w:tcPr>
            <w:tcW w:w="720" w:type="dxa"/>
          </w:tcPr>
          <w:p w:rsidR="008A2D92" w:rsidRDefault="008A2D92" w:rsidP="001A3195">
            <w:pPr>
              <w:jc w:val="center"/>
            </w:pPr>
            <w:r>
              <w:t>1598,</w:t>
            </w:r>
          </w:p>
          <w:p w:rsidR="008A2D92" w:rsidRPr="00C96D26" w:rsidRDefault="008A2D92" w:rsidP="001A3195">
            <w:pPr>
              <w:jc w:val="center"/>
            </w:pPr>
            <w:r>
              <w:t>625</w:t>
            </w:r>
          </w:p>
        </w:tc>
        <w:tc>
          <w:tcPr>
            <w:tcW w:w="900" w:type="dxa"/>
            <w:gridSpan w:val="2"/>
          </w:tcPr>
          <w:p w:rsidR="008A2D92" w:rsidRPr="00601912" w:rsidRDefault="008A2D92" w:rsidP="001A3195">
            <w:pPr>
              <w:jc w:val="center"/>
            </w:pPr>
            <w:r w:rsidRPr="00601912">
              <w:t xml:space="preserve">1918,350  </w:t>
            </w:r>
          </w:p>
        </w:tc>
        <w:tc>
          <w:tcPr>
            <w:tcW w:w="720" w:type="dxa"/>
          </w:tcPr>
          <w:p w:rsidR="008A2D92" w:rsidRPr="00C96D26" w:rsidRDefault="008A2D92" w:rsidP="001A3195">
            <w:pPr>
              <w:jc w:val="center"/>
            </w:pPr>
            <w:r>
              <w:t>63,945</w:t>
            </w:r>
          </w:p>
        </w:tc>
        <w:tc>
          <w:tcPr>
            <w:tcW w:w="720" w:type="dxa"/>
          </w:tcPr>
          <w:p w:rsidR="008A2D92" w:rsidRPr="00C96D26" w:rsidRDefault="008A2D92" w:rsidP="001A3195">
            <w:pPr>
              <w:jc w:val="center"/>
            </w:pPr>
            <w:r>
              <w:t>82,215</w:t>
            </w:r>
          </w:p>
        </w:tc>
        <w:tc>
          <w:tcPr>
            <w:tcW w:w="900" w:type="dxa"/>
            <w:vMerge/>
            <w:vAlign w:val="center"/>
          </w:tcPr>
          <w:p w:rsidR="008A2D92" w:rsidRPr="00C952B3" w:rsidRDefault="008A2D92" w:rsidP="001A3195"/>
        </w:tc>
        <w:tc>
          <w:tcPr>
            <w:tcW w:w="720" w:type="dxa"/>
            <w:vMerge/>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Merge/>
            <w:vAlign w:val="center"/>
          </w:tcPr>
          <w:p w:rsidR="008A2D92" w:rsidRPr="00C952B3" w:rsidRDefault="008A2D92" w:rsidP="001A3195">
            <w:pPr>
              <w:pStyle w:val="ConsPlusCell"/>
              <w:jc w:val="center"/>
              <w:rPr>
                <w:rFonts w:ascii="Times New Roman" w:hAnsi="Times New Roman" w:cs="Times New Roman"/>
                <w:sz w:val="24"/>
                <w:szCs w:val="24"/>
              </w:rPr>
            </w:pPr>
          </w:p>
        </w:tc>
        <w:tc>
          <w:tcPr>
            <w:tcW w:w="720" w:type="dxa"/>
            <w:vMerge/>
            <w:vAlign w:val="center"/>
          </w:tcPr>
          <w:p w:rsidR="008A2D92" w:rsidRDefault="008A2D92" w:rsidP="001A3195">
            <w:pPr>
              <w:pStyle w:val="ConsPlusCell"/>
              <w:jc w:val="center"/>
              <w:rPr>
                <w:rFonts w:ascii="Times New Roman" w:hAnsi="Times New Roman" w:cs="Times New Roman"/>
                <w:sz w:val="24"/>
                <w:szCs w:val="24"/>
              </w:rPr>
            </w:pPr>
          </w:p>
        </w:tc>
        <w:tc>
          <w:tcPr>
            <w:tcW w:w="1440" w:type="dxa"/>
            <w:vMerge/>
            <w:vAlign w:val="center"/>
          </w:tcPr>
          <w:p w:rsidR="008A2D92" w:rsidRDefault="008A2D92" w:rsidP="001A3195">
            <w:pPr>
              <w:pStyle w:val="ConsPlusCell"/>
              <w:jc w:val="center"/>
              <w:rPr>
                <w:rFonts w:ascii="Times New Roman" w:hAnsi="Times New Roman" w:cs="Times New Roman"/>
                <w:sz w:val="24"/>
                <w:szCs w:val="24"/>
              </w:rPr>
            </w:pPr>
          </w:p>
        </w:tc>
      </w:tr>
      <w:tr w:rsidR="008A2D92" w:rsidRPr="00C952B3" w:rsidTr="001A3195">
        <w:trPr>
          <w:gridAfter w:val="1"/>
          <w:wAfter w:w="360" w:type="dxa"/>
          <w:trHeight w:val="326"/>
          <w:tblCellSpacing w:w="5" w:type="nil"/>
        </w:trPr>
        <w:tc>
          <w:tcPr>
            <w:tcW w:w="3060" w:type="dxa"/>
            <w:vAlign w:val="center"/>
          </w:tcPr>
          <w:p w:rsidR="008A2D92" w:rsidRPr="00C96D26" w:rsidRDefault="008A2D92" w:rsidP="001A3195">
            <w:pPr>
              <w:pStyle w:val="ConsPlusCell"/>
              <w:rPr>
                <w:rFonts w:ascii="Times New Roman" w:hAnsi="Times New Roman" w:cs="Times New Roman"/>
                <w:sz w:val="24"/>
                <w:szCs w:val="24"/>
              </w:rPr>
            </w:pPr>
            <w:r w:rsidRPr="00C96D26">
              <w:rPr>
                <w:rFonts w:ascii="Times New Roman" w:hAnsi="Times New Roman" w:cs="Times New Roman"/>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c>
          <w:tcPr>
            <w:tcW w:w="1440" w:type="dxa"/>
            <w:vAlign w:val="center"/>
          </w:tcPr>
          <w:p w:rsidR="008A2D92" w:rsidRPr="00C952B3" w:rsidRDefault="008A2D92" w:rsidP="001A3195">
            <w:pPr>
              <w:pStyle w:val="ConsPlusCell"/>
              <w:tabs>
                <w:tab w:val="left" w:pos="1545"/>
              </w:tabs>
              <w:ind w:left="-75" w:right="-76"/>
              <w:jc w:val="center"/>
              <w:rPr>
                <w:rFonts w:ascii="Times New Roman" w:hAnsi="Times New Roman" w:cs="Times New Roman"/>
                <w:sz w:val="24"/>
                <w:szCs w:val="24"/>
              </w:rPr>
            </w:pPr>
            <w:r>
              <w:rPr>
                <w:rFonts w:ascii="Times New Roman" w:hAnsi="Times New Roman" w:cs="Times New Roman"/>
                <w:sz w:val="24"/>
                <w:szCs w:val="24"/>
              </w:rPr>
              <w:t>Банки, молодые семьи</w:t>
            </w:r>
          </w:p>
        </w:tc>
        <w:tc>
          <w:tcPr>
            <w:tcW w:w="16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080" w:type="dxa"/>
            <w:gridSpan w:val="2"/>
            <w:vAlign w:val="center"/>
          </w:tcPr>
          <w:p w:rsidR="008A2D92" w:rsidRPr="00950386" w:rsidRDefault="008A2D92" w:rsidP="001A3195">
            <w:pPr>
              <w:jc w:val="center"/>
              <w:rPr>
                <w:b/>
              </w:rPr>
            </w:pPr>
          </w:p>
        </w:tc>
        <w:tc>
          <w:tcPr>
            <w:tcW w:w="1440" w:type="dxa"/>
            <w:vAlign w:val="center"/>
          </w:tcPr>
          <w:p w:rsidR="008A2D92" w:rsidRPr="00950386" w:rsidRDefault="008A2D92" w:rsidP="001A3195">
            <w:pPr>
              <w:jc w:val="center"/>
              <w:rPr>
                <w:b/>
              </w:rPr>
            </w:pPr>
          </w:p>
        </w:tc>
        <w:tc>
          <w:tcPr>
            <w:tcW w:w="720" w:type="dxa"/>
            <w:vAlign w:val="center"/>
          </w:tcPr>
          <w:p w:rsidR="008A2D92" w:rsidRPr="00950386" w:rsidRDefault="008A2D92" w:rsidP="001A3195">
            <w:pPr>
              <w:jc w:val="center"/>
              <w:rPr>
                <w:b/>
              </w:rPr>
            </w:pPr>
          </w:p>
        </w:tc>
        <w:tc>
          <w:tcPr>
            <w:tcW w:w="900" w:type="dxa"/>
            <w:gridSpan w:val="2"/>
            <w:vAlign w:val="center"/>
          </w:tcPr>
          <w:p w:rsidR="008A2D92" w:rsidRPr="00950386" w:rsidRDefault="008A2D92" w:rsidP="001A3195">
            <w:pPr>
              <w:jc w:val="center"/>
              <w:rPr>
                <w:b/>
              </w:rPr>
            </w:pPr>
          </w:p>
        </w:tc>
        <w:tc>
          <w:tcPr>
            <w:tcW w:w="720" w:type="dxa"/>
            <w:vAlign w:val="center"/>
          </w:tcPr>
          <w:p w:rsidR="008A2D92" w:rsidRPr="00950386" w:rsidRDefault="008A2D92" w:rsidP="001A3195">
            <w:pPr>
              <w:jc w:val="center"/>
              <w:rPr>
                <w:b/>
              </w:rPr>
            </w:pPr>
          </w:p>
        </w:tc>
        <w:tc>
          <w:tcPr>
            <w:tcW w:w="720" w:type="dxa"/>
            <w:vAlign w:val="center"/>
          </w:tcPr>
          <w:p w:rsidR="008A2D92" w:rsidRPr="00950386" w:rsidRDefault="008A2D92" w:rsidP="001A3195">
            <w:pPr>
              <w:jc w:val="center"/>
              <w:rPr>
                <w:b/>
              </w:rPr>
            </w:pPr>
          </w:p>
        </w:tc>
        <w:tc>
          <w:tcPr>
            <w:tcW w:w="90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44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8A2D92" w:rsidRPr="00C952B3" w:rsidTr="001A3195">
        <w:trPr>
          <w:gridAfter w:val="1"/>
          <w:wAfter w:w="360" w:type="dxa"/>
          <w:trHeight w:val="340"/>
          <w:tblCellSpacing w:w="5" w:type="nil"/>
        </w:trPr>
        <w:tc>
          <w:tcPr>
            <w:tcW w:w="3060" w:type="dxa"/>
            <w:vAlign w:val="center"/>
          </w:tcPr>
          <w:p w:rsidR="008A2D92" w:rsidRPr="00D74963" w:rsidRDefault="008A2D92" w:rsidP="001A3195">
            <w:pPr>
              <w:pStyle w:val="ConsPlusCell"/>
              <w:rPr>
                <w:rFonts w:ascii="Times New Roman" w:hAnsi="Times New Roman" w:cs="Times New Roman"/>
                <w:sz w:val="24"/>
                <w:szCs w:val="24"/>
              </w:rPr>
            </w:pPr>
            <w:r w:rsidRPr="00D74963">
              <w:rPr>
                <w:rFonts w:ascii="Times New Roman" w:hAnsi="Times New Roman" w:cs="Times New Roman"/>
              </w:rPr>
              <w:t>Привлечение дополнительных финансовых средств на приобретение молодыми семьями жилья или строительство индивидуального жилого дома</w:t>
            </w:r>
          </w:p>
        </w:tc>
        <w:tc>
          <w:tcPr>
            <w:tcW w:w="1440" w:type="dxa"/>
            <w:vAlign w:val="center"/>
          </w:tcPr>
          <w:p w:rsidR="008A2D92" w:rsidRPr="00C952B3" w:rsidRDefault="008A2D92" w:rsidP="001A3195">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Банки, молодые семьи</w:t>
            </w:r>
          </w:p>
        </w:tc>
        <w:tc>
          <w:tcPr>
            <w:tcW w:w="16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080" w:type="dxa"/>
            <w:gridSpan w:val="2"/>
            <w:vAlign w:val="center"/>
          </w:tcPr>
          <w:p w:rsidR="008A2D92" w:rsidRDefault="008A2D92" w:rsidP="001A3195">
            <w:pPr>
              <w:jc w:val="center"/>
            </w:pPr>
          </w:p>
        </w:tc>
        <w:tc>
          <w:tcPr>
            <w:tcW w:w="1440" w:type="dxa"/>
            <w:vAlign w:val="center"/>
          </w:tcPr>
          <w:p w:rsidR="008A2D92" w:rsidRDefault="008A2D92" w:rsidP="001A3195">
            <w:pPr>
              <w:jc w:val="center"/>
            </w:pPr>
          </w:p>
        </w:tc>
        <w:tc>
          <w:tcPr>
            <w:tcW w:w="720" w:type="dxa"/>
            <w:vAlign w:val="center"/>
          </w:tcPr>
          <w:p w:rsidR="008A2D92" w:rsidRDefault="008A2D92" w:rsidP="001A3195">
            <w:pPr>
              <w:jc w:val="center"/>
            </w:pPr>
          </w:p>
        </w:tc>
        <w:tc>
          <w:tcPr>
            <w:tcW w:w="900" w:type="dxa"/>
            <w:gridSpan w:val="2"/>
            <w:vAlign w:val="center"/>
          </w:tcPr>
          <w:p w:rsidR="008A2D92" w:rsidRDefault="008A2D92" w:rsidP="001A3195">
            <w:pPr>
              <w:jc w:val="center"/>
            </w:pPr>
          </w:p>
        </w:tc>
        <w:tc>
          <w:tcPr>
            <w:tcW w:w="720" w:type="dxa"/>
            <w:vAlign w:val="center"/>
          </w:tcPr>
          <w:p w:rsidR="008A2D92" w:rsidRDefault="008A2D92" w:rsidP="001A3195">
            <w:pPr>
              <w:jc w:val="center"/>
            </w:pPr>
          </w:p>
        </w:tc>
        <w:tc>
          <w:tcPr>
            <w:tcW w:w="720" w:type="dxa"/>
            <w:vAlign w:val="center"/>
          </w:tcPr>
          <w:p w:rsidR="008A2D92" w:rsidRDefault="008A2D92" w:rsidP="001A3195">
            <w:pPr>
              <w:jc w:val="center"/>
            </w:pPr>
          </w:p>
        </w:tc>
        <w:tc>
          <w:tcPr>
            <w:tcW w:w="90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72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440" w:type="dxa"/>
            <w:vAlign w:val="center"/>
          </w:tcPr>
          <w:p w:rsidR="008A2D92" w:rsidRPr="00C952B3" w:rsidRDefault="008A2D92" w:rsidP="001A319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bl>
    <w:p w:rsidR="008A2D92" w:rsidRDefault="008A2D92" w:rsidP="008A2D92">
      <w:pPr>
        <w:widowControl w:val="0"/>
        <w:autoSpaceDE w:val="0"/>
        <w:autoSpaceDN w:val="0"/>
        <w:adjustRightInd w:val="0"/>
        <w:rPr>
          <w:sz w:val="28"/>
          <w:szCs w:val="28"/>
        </w:rPr>
        <w:sectPr w:rsidR="008A2D92" w:rsidSect="00CB1CDB">
          <w:pgSz w:w="16838" w:h="11905" w:orient="landscape" w:code="9"/>
          <w:pgMar w:top="1134" w:right="567" w:bottom="907" w:left="567" w:header="720" w:footer="720" w:gutter="0"/>
          <w:pgNumType w:start="16"/>
          <w:cols w:space="720"/>
          <w:noEndnote/>
        </w:sectPr>
      </w:pPr>
    </w:p>
    <w:p w:rsidR="008A2D92" w:rsidRPr="00AA557D" w:rsidRDefault="008A2D92" w:rsidP="008A2D92">
      <w:pPr>
        <w:widowControl w:val="0"/>
        <w:autoSpaceDE w:val="0"/>
        <w:autoSpaceDN w:val="0"/>
        <w:adjustRightInd w:val="0"/>
        <w:ind w:firstLine="709"/>
        <w:jc w:val="center"/>
        <w:rPr>
          <w:sz w:val="28"/>
          <w:szCs w:val="28"/>
        </w:rPr>
      </w:pPr>
      <w:r w:rsidRPr="00AA557D">
        <w:rPr>
          <w:sz w:val="28"/>
          <w:szCs w:val="28"/>
        </w:rPr>
        <w:lastRenderedPageBreak/>
        <w:t>Раздел  5. Основные меры правового регулирования в сфере реализации муниципальной программы</w:t>
      </w:r>
    </w:p>
    <w:p w:rsidR="008A2D92" w:rsidRDefault="008A2D92" w:rsidP="008A2D92">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8A2D92" w:rsidRDefault="008A2D92" w:rsidP="008A2D9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разработана на основе следующих нормативных правовых актов:</w:t>
      </w:r>
    </w:p>
    <w:p w:rsidR="008A2D92" w:rsidRPr="007F257E" w:rsidRDefault="008A2D92" w:rsidP="008A2D92">
      <w:pPr>
        <w:ind w:firstLine="720"/>
        <w:jc w:val="both"/>
        <w:outlineLvl w:val="2"/>
        <w:rPr>
          <w:sz w:val="28"/>
          <w:szCs w:val="28"/>
        </w:rPr>
      </w:pPr>
      <w:r w:rsidRPr="007F257E">
        <w:rPr>
          <w:sz w:val="28"/>
          <w:szCs w:val="28"/>
        </w:rPr>
        <w:t>- постановления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2D92" w:rsidRDefault="008A2D92" w:rsidP="008A2D92">
      <w:pPr>
        <w:ind w:firstLine="720"/>
        <w:jc w:val="both"/>
        <w:outlineLvl w:val="2"/>
        <w:rPr>
          <w:sz w:val="28"/>
          <w:szCs w:val="28"/>
        </w:rPr>
      </w:pPr>
      <w:r>
        <w:rPr>
          <w:sz w:val="28"/>
          <w:szCs w:val="28"/>
        </w:rPr>
        <w:t>- постановления Администрации Смоленской области от 26.03.2014 года                    № 213 «Об утверждении Порядка организации работы по улучшению жилищных условий молодых семей».</w:t>
      </w:r>
    </w:p>
    <w:p w:rsidR="008A2D92" w:rsidRDefault="008A2D92" w:rsidP="008A2D92">
      <w:pPr>
        <w:ind w:firstLine="720"/>
        <w:jc w:val="both"/>
        <w:outlineLvl w:val="2"/>
        <w:rPr>
          <w:sz w:val="28"/>
          <w:szCs w:val="28"/>
        </w:rPr>
      </w:pPr>
    </w:p>
    <w:p w:rsidR="008A2D92" w:rsidRPr="00AA557D" w:rsidRDefault="008A2D92" w:rsidP="008A2D92">
      <w:pPr>
        <w:widowControl w:val="0"/>
        <w:autoSpaceDE w:val="0"/>
        <w:autoSpaceDN w:val="0"/>
        <w:adjustRightInd w:val="0"/>
        <w:ind w:firstLine="709"/>
        <w:jc w:val="center"/>
        <w:rPr>
          <w:sz w:val="28"/>
          <w:szCs w:val="28"/>
        </w:rPr>
      </w:pPr>
      <w:r w:rsidRPr="00AA557D">
        <w:rPr>
          <w:sz w:val="28"/>
          <w:szCs w:val="28"/>
        </w:rPr>
        <w:t>Раздел 6. Применение мер государственного регулирования в сфере реализации муниципальной программы</w:t>
      </w:r>
    </w:p>
    <w:p w:rsidR="008A2D92" w:rsidRPr="00AA557D" w:rsidRDefault="008A2D92" w:rsidP="008A2D92">
      <w:pPr>
        <w:widowControl w:val="0"/>
        <w:autoSpaceDE w:val="0"/>
        <w:autoSpaceDN w:val="0"/>
        <w:adjustRightInd w:val="0"/>
        <w:ind w:firstLine="709"/>
        <w:jc w:val="center"/>
        <w:rPr>
          <w:sz w:val="28"/>
          <w:szCs w:val="28"/>
        </w:rPr>
      </w:pPr>
    </w:p>
    <w:p w:rsidR="008A2D92" w:rsidRPr="00803342" w:rsidRDefault="008A2D92" w:rsidP="008A2D92">
      <w:pPr>
        <w:widowControl w:val="0"/>
        <w:autoSpaceDE w:val="0"/>
        <w:autoSpaceDN w:val="0"/>
        <w:adjustRightInd w:val="0"/>
        <w:ind w:firstLine="709"/>
        <w:jc w:val="both"/>
        <w:rPr>
          <w:sz w:val="28"/>
          <w:szCs w:val="28"/>
        </w:rPr>
      </w:pPr>
      <w:r w:rsidRPr="00803342">
        <w:rPr>
          <w:sz w:val="28"/>
          <w:szCs w:val="28"/>
        </w:rPr>
        <w:t>В рамках муниципальной программы не предполагается применение мер государственного регулирования</w:t>
      </w:r>
      <w:r>
        <w:rPr>
          <w:sz w:val="28"/>
          <w:szCs w:val="28"/>
        </w:rPr>
        <w:t>.</w:t>
      </w:r>
    </w:p>
    <w:p w:rsidR="008A2D92" w:rsidRDefault="008A2D92" w:rsidP="008A2D92">
      <w:pPr>
        <w:widowControl w:val="0"/>
        <w:autoSpaceDE w:val="0"/>
        <w:autoSpaceDN w:val="0"/>
        <w:adjustRightInd w:val="0"/>
        <w:ind w:firstLine="709"/>
        <w:jc w:val="center"/>
        <w:outlineLvl w:val="1"/>
        <w:rPr>
          <w:b/>
          <w:sz w:val="28"/>
          <w:szCs w:val="28"/>
        </w:rPr>
      </w:pPr>
    </w:p>
    <w:p w:rsidR="008A2D92" w:rsidRDefault="008A2D92" w:rsidP="008A2D92">
      <w:pPr>
        <w:widowControl w:val="0"/>
        <w:autoSpaceDE w:val="0"/>
        <w:autoSpaceDN w:val="0"/>
        <w:adjustRightInd w:val="0"/>
        <w:ind w:firstLine="709"/>
        <w:jc w:val="center"/>
        <w:outlineLvl w:val="1"/>
        <w:rPr>
          <w:b/>
          <w:sz w:val="28"/>
          <w:szCs w:val="28"/>
        </w:rPr>
      </w:pPr>
    </w:p>
    <w:p w:rsidR="00A67C45" w:rsidRDefault="00A67C45" w:rsidP="008A2D92">
      <w:pPr>
        <w:jc w:val="right"/>
        <w:rPr>
          <w:sz w:val="28"/>
          <w:szCs w:val="28"/>
        </w:rPr>
      </w:pPr>
    </w:p>
    <w:sectPr w:rsidR="00A67C45" w:rsidSect="00090144">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3BF" w:rsidRDefault="004F53BF" w:rsidP="00FA6D0B">
      <w:r>
        <w:separator/>
      </w:r>
    </w:p>
  </w:endnote>
  <w:endnote w:type="continuationSeparator" w:id="1">
    <w:p w:rsidR="004F53BF" w:rsidRDefault="004F53BF"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3BF" w:rsidRDefault="004F53BF" w:rsidP="00FA6D0B">
      <w:r>
        <w:separator/>
      </w:r>
    </w:p>
  </w:footnote>
  <w:footnote w:type="continuationSeparator" w:id="1">
    <w:p w:rsidR="004F53BF" w:rsidRDefault="004F53B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92" w:rsidRDefault="0025285A">
    <w:pPr>
      <w:pStyle w:val="ab"/>
      <w:jc w:val="center"/>
    </w:pPr>
    <w:fldSimple w:instr=" PAGE   \* MERGEFORMAT ">
      <w:r w:rsidR="003F26E4">
        <w:rPr>
          <w:noProof/>
        </w:rPr>
        <w:t>11</w:t>
      </w:r>
    </w:fldSimple>
  </w:p>
  <w:p w:rsidR="008A2D92" w:rsidRDefault="008A2D9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25285A">
    <w:pPr>
      <w:pStyle w:val="ab"/>
      <w:jc w:val="center"/>
    </w:pPr>
    <w:fldSimple w:instr=" PAGE   \* MERGEFORMAT ">
      <w:r w:rsidR="008A2D92">
        <w:rPr>
          <w:noProof/>
        </w:rPr>
        <w:t>2</w:t>
      </w:r>
    </w:fldSimple>
  </w:p>
  <w:p w:rsidR="00FA6D0B" w:rsidRDefault="00FA6D0B">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8B37AEC"/>
    <w:multiLevelType w:val="multilevel"/>
    <w:tmpl w:val="8D50D3A4"/>
    <w:lvl w:ilvl="0">
      <w:start w:val="1"/>
      <w:numFmt w:val="decimal"/>
      <w:lvlText w:val="%1."/>
      <w:lvlJc w:val="left"/>
      <w:pPr>
        <w:ind w:left="927" w:hanging="360"/>
      </w:pPr>
      <w:rPr>
        <w:rFonts w:cs="Times New Roman"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97" w:hanging="1080"/>
      </w:pPr>
      <w:rPr>
        <w:rFonts w:hint="default"/>
      </w:rPr>
    </w:lvl>
    <w:lvl w:ilvl="4">
      <w:start w:val="1"/>
      <w:numFmt w:val="decimal"/>
      <w:isLgl/>
      <w:lvlText w:val="%1.%2.%3.%4.%5."/>
      <w:lvlJc w:val="left"/>
      <w:pPr>
        <w:ind w:left="2247" w:hanging="1080"/>
      </w:pPr>
      <w:rPr>
        <w:rFonts w:hint="default"/>
      </w:rPr>
    </w:lvl>
    <w:lvl w:ilvl="5">
      <w:start w:val="1"/>
      <w:numFmt w:val="decimal"/>
      <w:isLgl/>
      <w:lvlText w:val="%1.%2.%3.%4.%5.%6."/>
      <w:lvlJc w:val="left"/>
      <w:pPr>
        <w:ind w:left="2757" w:hanging="1440"/>
      </w:pPr>
      <w:rPr>
        <w:rFonts w:hint="default"/>
      </w:rPr>
    </w:lvl>
    <w:lvl w:ilvl="6">
      <w:start w:val="1"/>
      <w:numFmt w:val="decimal"/>
      <w:isLgl/>
      <w:lvlText w:val="%1.%2.%3.%4.%5.%6.%7."/>
      <w:lvlJc w:val="left"/>
      <w:pPr>
        <w:ind w:left="3267" w:hanging="1800"/>
      </w:pPr>
      <w:rPr>
        <w:rFonts w:hint="default"/>
      </w:rPr>
    </w:lvl>
    <w:lvl w:ilvl="7">
      <w:start w:val="1"/>
      <w:numFmt w:val="decimal"/>
      <w:isLgl/>
      <w:lvlText w:val="%1.%2.%3.%4.%5.%6.%7.%8."/>
      <w:lvlJc w:val="left"/>
      <w:pPr>
        <w:ind w:left="3417" w:hanging="1800"/>
      </w:pPr>
      <w:rPr>
        <w:rFonts w:hint="default"/>
      </w:rPr>
    </w:lvl>
    <w:lvl w:ilvl="8">
      <w:start w:val="1"/>
      <w:numFmt w:val="decimal"/>
      <w:isLgl/>
      <w:lvlText w:val="%1.%2.%3.%4.%5.%6.%7.%8.%9."/>
      <w:lvlJc w:val="left"/>
      <w:pPr>
        <w:ind w:left="3927" w:hanging="2160"/>
      </w:pPr>
      <w:rPr>
        <w:rFonts w:hint="default"/>
      </w:r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53B5E52"/>
    <w:multiLevelType w:val="hybridMultilevel"/>
    <w:tmpl w:val="FC0E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53551B55"/>
    <w:multiLevelType w:val="hybridMultilevel"/>
    <w:tmpl w:val="7660C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2">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3">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4">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5">
    <w:nsid w:val="6D326BBE"/>
    <w:multiLevelType w:val="hybridMultilevel"/>
    <w:tmpl w:val="63C0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8">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3"/>
  </w:num>
  <w:num w:numId="3">
    <w:abstractNumId w:val="19"/>
  </w:num>
  <w:num w:numId="4">
    <w:abstractNumId w:val="18"/>
  </w:num>
  <w:num w:numId="5">
    <w:abstractNumId w:val="37"/>
  </w:num>
  <w:num w:numId="6">
    <w:abstractNumId w:val="31"/>
  </w:num>
  <w:num w:numId="7">
    <w:abstractNumId w:val="0"/>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9"/>
  </w:num>
  <w:num w:numId="18">
    <w:abstractNumId w:val="28"/>
  </w:num>
  <w:num w:numId="19">
    <w:abstractNumId w:val="17"/>
  </w:num>
  <w:num w:numId="20">
    <w:abstractNumId w:val="4"/>
  </w:num>
  <w:num w:numId="21">
    <w:abstractNumId w:val="5"/>
  </w:num>
  <w:num w:numId="22">
    <w:abstractNumId w:val="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num>
  <w:num w:numId="29">
    <w:abstractNumId w:val="9"/>
  </w:num>
  <w:num w:numId="30">
    <w:abstractNumId w:val="1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1"/>
  </w:num>
  <w:num w:numId="34">
    <w:abstractNumId w:val="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
  </w:num>
  <w:num w:numId="38">
    <w:abstractNumId w:val="35"/>
  </w:num>
  <w:num w:numId="39">
    <w:abstractNumId w:val="3"/>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7341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69DF"/>
    <w:rsid w:val="00037D38"/>
    <w:rsid w:val="00037EE2"/>
    <w:rsid w:val="00042A05"/>
    <w:rsid w:val="000439A0"/>
    <w:rsid w:val="00044409"/>
    <w:rsid w:val="000475E4"/>
    <w:rsid w:val="00051E7A"/>
    <w:rsid w:val="000618F8"/>
    <w:rsid w:val="00063868"/>
    <w:rsid w:val="00073252"/>
    <w:rsid w:val="00073612"/>
    <w:rsid w:val="00076A48"/>
    <w:rsid w:val="00080CE8"/>
    <w:rsid w:val="00080F40"/>
    <w:rsid w:val="00081417"/>
    <w:rsid w:val="00081F8E"/>
    <w:rsid w:val="00085F7D"/>
    <w:rsid w:val="00086309"/>
    <w:rsid w:val="00090144"/>
    <w:rsid w:val="000913F1"/>
    <w:rsid w:val="000914F3"/>
    <w:rsid w:val="00094707"/>
    <w:rsid w:val="0009732D"/>
    <w:rsid w:val="000A091F"/>
    <w:rsid w:val="000A2987"/>
    <w:rsid w:val="000A5595"/>
    <w:rsid w:val="000A5A9F"/>
    <w:rsid w:val="000A61BA"/>
    <w:rsid w:val="000B03A5"/>
    <w:rsid w:val="000B301B"/>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3E"/>
    <w:rsid w:val="00114182"/>
    <w:rsid w:val="001153A9"/>
    <w:rsid w:val="001158E7"/>
    <w:rsid w:val="001165D9"/>
    <w:rsid w:val="00120355"/>
    <w:rsid w:val="001239D9"/>
    <w:rsid w:val="00125BA4"/>
    <w:rsid w:val="00127A7D"/>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74C"/>
    <w:rsid w:val="00197033"/>
    <w:rsid w:val="001A3024"/>
    <w:rsid w:val="001A53B0"/>
    <w:rsid w:val="001A759E"/>
    <w:rsid w:val="001B26AC"/>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31D"/>
    <w:rsid w:val="0021198F"/>
    <w:rsid w:val="002134F3"/>
    <w:rsid w:val="00216F9F"/>
    <w:rsid w:val="00217526"/>
    <w:rsid w:val="00220B99"/>
    <w:rsid w:val="00220DB1"/>
    <w:rsid w:val="00221975"/>
    <w:rsid w:val="00221F13"/>
    <w:rsid w:val="00224B68"/>
    <w:rsid w:val="00224C90"/>
    <w:rsid w:val="0022542C"/>
    <w:rsid w:val="00227DAB"/>
    <w:rsid w:val="00230E25"/>
    <w:rsid w:val="0023349A"/>
    <w:rsid w:val="0023405E"/>
    <w:rsid w:val="00237F3D"/>
    <w:rsid w:val="0024126B"/>
    <w:rsid w:val="002430F4"/>
    <w:rsid w:val="002443C6"/>
    <w:rsid w:val="00244AD5"/>
    <w:rsid w:val="00244F3A"/>
    <w:rsid w:val="00251EC3"/>
    <w:rsid w:val="0025285A"/>
    <w:rsid w:val="00256670"/>
    <w:rsid w:val="002614BD"/>
    <w:rsid w:val="00262228"/>
    <w:rsid w:val="0026370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3B63"/>
    <w:rsid w:val="003349FE"/>
    <w:rsid w:val="0033630F"/>
    <w:rsid w:val="00336AD4"/>
    <w:rsid w:val="00337B7E"/>
    <w:rsid w:val="00340901"/>
    <w:rsid w:val="00340BC9"/>
    <w:rsid w:val="003413A9"/>
    <w:rsid w:val="00341C66"/>
    <w:rsid w:val="0034459E"/>
    <w:rsid w:val="0034536F"/>
    <w:rsid w:val="003461FC"/>
    <w:rsid w:val="00351925"/>
    <w:rsid w:val="00351F0C"/>
    <w:rsid w:val="00354547"/>
    <w:rsid w:val="00356DBC"/>
    <w:rsid w:val="00363E6C"/>
    <w:rsid w:val="00364429"/>
    <w:rsid w:val="00367AFE"/>
    <w:rsid w:val="00373D7D"/>
    <w:rsid w:val="00380320"/>
    <w:rsid w:val="0038033C"/>
    <w:rsid w:val="00382290"/>
    <w:rsid w:val="00382EC5"/>
    <w:rsid w:val="00383775"/>
    <w:rsid w:val="00383EC8"/>
    <w:rsid w:val="00385ECE"/>
    <w:rsid w:val="00390517"/>
    <w:rsid w:val="00391265"/>
    <w:rsid w:val="003915C7"/>
    <w:rsid w:val="00391AD2"/>
    <w:rsid w:val="00397A87"/>
    <w:rsid w:val="003A1B8F"/>
    <w:rsid w:val="003A206C"/>
    <w:rsid w:val="003A3347"/>
    <w:rsid w:val="003A7A89"/>
    <w:rsid w:val="003A7C9B"/>
    <w:rsid w:val="003B1683"/>
    <w:rsid w:val="003B1DDB"/>
    <w:rsid w:val="003B23D3"/>
    <w:rsid w:val="003B375A"/>
    <w:rsid w:val="003B7DB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26E4"/>
    <w:rsid w:val="003F4496"/>
    <w:rsid w:val="003F7002"/>
    <w:rsid w:val="00412722"/>
    <w:rsid w:val="00413921"/>
    <w:rsid w:val="00417C04"/>
    <w:rsid w:val="00420E51"/>
    <w:rsid w:val="00421C02"/>
    <w:rsid w:val="00421ED3"/>
    <w:rsid w:val="00422161"/>
    <w:rsid w:val="004240A6"/>
    <w:rsid w:val="004325F9"/>
    <w:rsid w:val="00432B91"/>
    <w:rsid w:val="004373F3"/>
    <w:rsid w:val="004403D8"/>
    <w:rsid w:val="0044250B"/>
    <w:rsid w:val="004428EB"/>
    <w:rsid w:val="004439F7"/>
    <w:rsid w:val="004443CB"/>
    <w:rsid w:val="00444BCE"/>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4145"/>
    <w:rsid w:val="004F53BF"/>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5CBA"/>
    <w:rsid w:val="00566199"/>
    <w:rsid w:val="005665B1"/>
    <w:rsid w:val="005669DF"/>
    <w:rsid w:val="005675EF"/>
    <w:rsid w:val="005713B3"/>
    <w:rsid w:val="00571900"/>
    <w:rsid w:val="00572317"/>
    <w:rsid w:val="00580271"/>
    <w:rsid w:val="00581463"/>
    <w:rsid w:val="005817CA"/>
    <w:rsid w:val="00582724"/>
    <w:rsid w:val="00584C8F"/>
    <w:rsid w:val="005867FB"/>
    <w:rsid w:val="00587254"/>
    <w:rsid w:val="00587EA7"/>
    <w:rsid w:val="005910AF"/>
    <w:rsid w:val="005938D9"/>
    <w:rsid w:val="00593AE6"/>
    <w:rsid w:val="00594886"/>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E7BB9"/>
    <w:rsid w:val="005E7E1C"/>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6C45"/>
    <w:rsid w:val="00637CFD"/>
    <w:rsid w:val="00641A50"/>
    <w:rsid w:val="0064283B"/>
    <w:rsid w:val="00643B78"/>
    <w:rsid w:val="006453AD"/>
    <w:rsid w:val="00646EE8"/>
    <w:rsid w:val="00647CAB"/>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5897"/>
    <w:rsid w:val="006A1E79"/>
    <w:rsid w:val="006A359B"/>
    <w:rsid w:val="006A6D5C"/>
    <w:rsid w:val="006A7F72"/>
    <w:rsid w:val="006B0378"/>
    <w:rsid w:val="006B0575"/>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677E"/>
    <w:rsid w:val="00736DB2"/>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3646"/>
    <w:rsid w:val="00796004"/>
    <w:rsid w:val="00797F89"/>
    <w:rsid w:val="007A4055"/>
    <w:rsid w:val="007A76DB"/>
    <w:rsid w:val="007B16A8"/>
    <w:rsid w:val="007B1C89"/>
    <w:rsid w:val="007B6FB2"/>
    <w:rsid w:val="007B775B"/>
    <w:rsid w:val="007C0160"/>
    <w:rsid w:val="007D15A3"/>
    <w:rsid w:val="007D1AF4"/>
    <w:rsid w:val="007D2602"/>
    <w:rsid w:val="007D5A0C"/>
    <w:rsid w:val="007E13F8"/>
    <w:rsid w:val="007E4836"/>
    <w:rsid w:val="007E5BC4"/>
    <w:rsid w:val="007F257E"/>
    <w:rsid w:val="007F63B1"/>
    <w:rsid w:val="007F67D3"/>
    <w:rsid w:val="007F689A"/>
    <w:rsid w:val="00801213"/>
    <w:rsid w:val="00803259"/>
    <w:rsid w:val="00803FDF"/>
    <w:rsid w:val="00804FFA"/>
    <w:rsid w:val="0081020C"/>
    <w:rsid w:val="00812EF0"/>
    <w:rsid w:val="0081382B"/>
    <w:rsid w:val="008158C3"/>
    <w:rsid w:val="0082110E"/>
    <w:rsid w:val="00823579"/>
    <w:rsid w:val="00823AA5"/>
    <w:rsid w:val="008304E5"/>
    <w:rsid w:val="00831C8A"/>
    <w:rsid w:val="00832A7D"/>
    <w:rsid w:val="00834567"/>
    <w:rsid w:val="008405CD"/>
    <w:rsid w:val="00841555"/>
    <w:rsid w:val="00842E20"/>
    <w:rsid w:val="0084443B"/>
    <w:rsid w:val="00844F2D"/>
    <w:rsid w:val="0084680E"/>
    <w:rsid w:val="0084693C"/>
    <w:rsid w:val="0085047B"/>
    <w:rsid w:val="00850A9E"/>
    <w:rsid w:val="00857E59"/>
    <w:rsid w:val="00861355"/>
    <w:rsid w:val="00864A6E"/>
    <w:rsid w:val="0086643D"/>
    <w:rsid w:val="00866B2A"/>
    <w:rsid w:val="008700CB"/>
    <w:rsid w:val="0087089D"/>
    <w:rsid w:val="00870BC9"/>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BDE"/>
    <w:rsid w:val="008A0D89"/>
    <w:rsid w:val="008A2D92"/>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1187E"/>
    <w:rsid w:val="00912E6B"/>
    <w:rsid w:val="00913D31"/>
    <w:rsid w:val="0091615D"/>
    <w:rsid w:val="00923135"/>
    <w:rsid w:val="009243DA"/>
    <w:rsid w:val="00924531"/>
    <w:rsid w:val="0092633B"/>
    <w:rsid w:val="00930E15"/>
    <w:rsid w:val="00934BCA"/>
    <w:rsid w:val="009367AD"/>
    <w:rsid w:val="00941B73"/>
    <w:rsid w:val="00942328"/>
    <w:rsid w:val="0094475F"/>
    <w:rsid w:val="00944E06"/>
    <w:rsid w:val="00945108"/>
    <w:rsid w:val="00945252"/>
    <w:rsid w:val="00946612"/>
    <w:rsid w:val="00950E58"/>
    <w:rsid w:val="009522ED"/>
    <w:rsid w:val="009558BA"/>
    <w:rsid w:val="00960C93"/>
    <w:rsid w:val="009677BC"/>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3684"/>
    <w:rsid w:val="009B704F"/>
    <w:rsid w:val="009B7FEC"/>
    <w:rsid w:val="009C0FDF"/>
    <w:rsid w:val="009C127D"/>
    <w:rsid w:val="009C534D"/>
    <w:rsid w:val="009C594E"/>
    <w:rsid w:val="009C6512"/>
    <w:rsid w:val="009C6579"/>
    <w:rsid w:val="009C770F"/>
    <w:rsid w:val="009D2C77"/>
    <w:rsid w:val="009D2DB8"/>
    <w:rsid w:val="009E0C03"/>
    <w:rsid w:val="009E0CE7"/>
    <w:rsid w:val="009E25AF"/>
    <w:rsid w:val="009F1AA2"/>
    <w:rsid w:val="009F3916"/>
    <w:rsid w:val="009F7F3F"/>
    <w:rsid w:val="00A03A09"/>
    <w:rsid w:val="00A03D29"/>
    <w:rsid w:val="00A06EB2"/>
    <w:rsid w:val="00A10532"/>
    <w:rsid w:val="00A10A52"/>
    <w:rsid w:val="00A1109D"/>
    <w:rsid w:val="00A17225"/>
    <w:rsid w:val="00A219F6"/>
    <w:rsid w:val="00A22E2C"/>
    <w:rsid w:val="00A25D00"/>
    <w:rsid w:val="00A27C36"/>
    <w:rsid w:val="00A37362"/>
    <w:rsid w:val="00A435C8"/>
    <w:rsid w:val="00A45237"/>
    <w:rsid w:val="00A454F9"/>
    <w:rsid w:val="00A45E35"/>
    <w:rsid w:val="00A502C0"/>
    <w:rsid w:val="00A52010"/>
    <w:rsid w:val="00A52D39"/>
    <w:rsid w:val="00A532B1"/>
    <w:rsid w:val="00A54F05"/>
    <w:rsid w:val="00A60DF4"/>
    <w:rsid w:val="00A63D38"/>
    <w:rsid w:val="00A641BC"/>
    <w:rsid w:val="00A6469A"/>
    <w:rsid w:val="00A6574E"/>
    <w:rsid w:val="00A67C45"/>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1AA3"/>
    <w:rsid w:val="00AE5CC6"/>
    <w:rsid w:val="00AF3C11"/>
    <w:rsid w:val="00AF42DA"/>
    <w:rsid w:val="00AF7065"/>
    <w:rsid w:val="00B02451"/>
    <w:rsid w:val="00B03531"/>
    <w:rsid w:val="00B072D4"/>
    <w:rsid w:val="00B119E7"/>
    <w:rsid w:val="00B12448"/>
    <w:rsid w:val="00B12C0B"/>
    <w:rsid w:val="00B2023F"/>
    <w:rsid w:val="00B223D3"/>
    <w:rsid w:val="00B2592A"/>
    <w:rsid w:val="00B25B51"/>
    <w:rsid w:val="00B2675E"/>
    <w:rsid w:val="00B30E9F"/>
    <w:rsid w:val="00B34998"/>
    <w:rsid w:val="00B4017E"/>
    <w:rsid w:val="00B42E8A"/>
    <w:rsid w:val="00B44860"/>
    <w:rsid w:val="00B44A6D"/>
    <w:rsid w:val="00B44FED"/>
    <w:rsid w:val="00B47FC1"/>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84D86"/>
    <w:rsid w:val="00B85734"/>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101D"/>
    <w:rsid w:val="00C44287"/>
    <w:rsid w:val="00C506C8"/>
    <w:rsid w:val="00C511FB"/>
    <w:rsid w:val="00C57CD0"/>
    <w:rsid w:val="00C57CF0"/>
    <w:rsid w:val="00C64DEB"/>
    <w:rsid w:val="00C6612D"/>
    <w:rsid w:val="00C67197"/>
    <w:rsid w:val="00C741A5"/>
    <w:rsid w:val="00C7449D"/>
    <w:rsid w:val="00C7510F"/>
    <w:rsid w:val="00C75FFD"/>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0DE0"/>
    <w:rsid w:val="00CE3A28"/>
    <w:rsid w:val="00CE4A4D"/>
    <w:rsid w:val="00CF39C3"/>
    <w:rsid w:val="00CF660E"/>
    <w:rsid w:val="00D02F27"/>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2BC1"/>
    <w:rsid w:val="00D46D50"/>
    <w:rsid w:val="00D46D86"/>
    <w:rsid w:val="00D52B6E"/>
    <w:rsid w:val="00D52D57"/>
    <w:rsid w:val="00D52D5F"/>
    <w:rsid w:val="00D60B88"/>
    <w:rsid w:val="00D630C5"/>
    <w:rsid w:val="00D65595"/>
    <w:rsid w:val="00D65C3C"/>
    <w:rsid w:val="00D73B0F"/>
    <w:rsid w:val="00D74601"/>
    <w:rsid w:val="00D751D9"/>
    <w:rsid w:val="00D867E3"/>
    <w:rsid w:val="00D906E1"/>
    <w:rsid w:val="00D92E70"/>
    <w:rsid w:val="00D949B2"/>
    <w:rsid w:val="00D94B48"/>
    <w:rsid w:val="00DA77B8"/>
    <w:rsid w:val="00DA79F3"/>
    <w:rsid w:val="00DB0472"/>
    <w:rsid w:val="00DB146B"/>
    <w:rsid w:val="00DB51CF"/>
    <w:rsid w:val="00DB740B"/>
    <w:rsid w:val="00DB785A"/>
    <w:rsid w:val="00DC1298"/>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EB3"/>
    <w:rsid w:val="00E1604B"/>
    <w:rsid w:val="00E17177"/>
    <w:rsid w:val="00E1788A"/>
    <w:rsid w:val="00E217AC"/>
    <w:rsid w:val="00E252DA"/>
    <w:rsid w:val="00E25E91"/>
    <w:rsid w:val="00E26058"/>
    <w:rsid w:val="00E30F80"/>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0A19"/>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5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327"/>
    <w:rsid w:val="00F327E6"/>
    <w:rsid w:val="00F340FC"/>
    <w:rsid w:val="00F37BD1"/>
    <w:rsid w:val="00F4002B"/>
    <w:rsid w:val="00F52D0C"/>
    <w:rsid w:val="00F5680F"/>
    <w:rsid w:val="00F577C9"/>
    <w:rsid w:val="00F62632"/>
    <w:rsid w:val="00F66B1F"/>
    <w:rsid w:val="00F7200F"/>
    <w:rsid w:val="00F72064"/>
    <w:rsid w:val="00F77B16"/>
    <w:rsid w:val="00F77B1E"/>
    <w:rsid w:val="00F82419"/>
    <w:rsid w:val="00F85234"/>
    <w:rsid w:val="00F86571"/>
    <w:rsid w:val="00F93706"/>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uiPriority w:val="9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paragraph" w:customStyle="1" w:styleId="s1">
    <w:name w:val="s_1"/>
    <w:basedOn w:val="a1"/>
    <w:uiPriority w:val="99"/>
    <w:rsid w:val="009E0C03"/>
    <w:pPr>
      <w:spacing w:before="100" w:beforeAutospacing="1" w:after="100" w:afterAutospacing="1"/>
    </w:pPr>
    <w:rPr>
      <w:sz w:val="24"/>
      <w:szCs w:val="24"/>
    </w:rPr>
  </w:style>
  <w:style w:type="character" w:customStyle="1" w:styleId="23">
    <w:name w:val="Основной текст (2)_"/>
    <w:basedOn w:val="a2"/>
    <w:link w:val="24"/>
    <w:rsid w:val="009E0C03"/>
    <w:rPr>
      <w:sz w:val="28"/>
      <w:szCs w:val="28"/>
      <w:shd w:val="clear" w:color="auto" w:fill="FFFFFF"/>
    </w:rPr>
  </w:style>
  <w:style w:type="paragraph" w:customStyle="1" w:styleId="24">
    <w:name w:val="Основной текст (2)"/>
    <w:basedOn w:val="a1"/>
    <w:link w:val="23"/>
    <w:rsid w:val="009E0C03"/>
    <w:pPr>
      <w:widowControl w:val="0"/>
      <w:shd w:val="clear" w:color="auto" w:fill="FFFFFF"/>
      <w:spacing w:before="420" w:line="322" w:lineRule="exact"/>
      <w:jc w:val="both"/>
    </w:pPr>
    <w:rPr>
      <w:sz w:val="28"/>
      <w:szCs w:val="28"/>
    </w:rPr>
  </w:style>
  <w:style w:type="paragraph" w:customStyle="1" w:styleId="Style9">
    <w:name w:val="Style9"/>
    <w:basedOn w:val="a1"/>
    <w:uiPriority w:val="99"/>
    <w:rsid w:val="009E0C03"/>
    <w:pPr>
      <w:widowControl w:val="0"/>
      <w:autoSpaceDE w:val="0"/>
      <w:autoSpaceDN w:val="0"/>
      <w:adjustRightInd w:val="0"/>
      <w:spacing w:line="322" w:lineRule="exact"/>
      <w:ind w:firstLine="734"/>
      <w:jc w:val="both"/>
    </w:pPr>
    <w:rPr>
      <w:sz w:val="24"/>
      <w:szCs w:val="24"/>
    </w:rPr>
  </w:style>
  <w:style w:type="character" w:customStyle="1" w:styleId="FontStyle22">
    <w:name w:val="Font Style22"/>
    <w:uiPriority w:val="99"/>
    <w:rsid w:val="009E0C03"/>
    <w:rPr>
      <w:rFonts w:ascii="Times New Roman" w:hAnsi="Times New Roman" w:cs="Times New Roman"/>
      <w:sz w:val="26"/>
      <w:szCs w:val="26"/>
    </w:rPr>
  </w:style>
  <w:style w:type="paragraph" w:customStyle="1" w:styleId="ConsPlusCell">
    <w:name w:val="ConsPlusCell"/>
    <w:rsid w:val="008A2D92"/>
    <w:pPr>
      <w:widowControl w:val="0"/>
      <w:autoSpaceDE w:val="0"/>
      <w:autoSpaceDN w:val="0"/>
      <w:adjustRightInd w:val="0"/>
    </w:pPr>
    <w:rPr>
      <w:rFonts w:ascii="Calibri" w:hAnsi="Calibri" w:cs="Calibri"/>
      <w:sz w:val="22"/>
      <w:szCs w:val="22"/>
    </w:rPr>
  </w:style>
  <w:style w:type="paragraph" w:customStyle="1" w:styleId="10">
    <w:name w:val="Абзац списка1"/>
    <w:basedOn w:val="a1"/>
    <w:rsid w:val="008A2D92"/>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48C757FB7E69B41EAC7CD7124819C7777074F4608A5023D24D4223AAF1011AF0299E6132B1E0767F7045DO37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8C757FB7E69B41EAC7CD7124819C7777074F4608A5023D24D4223AAF1011AF0299E6132B1E0767F7045DO37B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48C757FB7E69B41EAC7D37C32EDC17D730C104A06A5016C7A8B7967F8191BF845D6BF516F130561OF76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C8B7CD-D4F8-4C91-9353-4C69344C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5467</Words>
  <Characters>31163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36557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Katalov</dc:creator>
  <cp:lastModifiedBy>Ольга</cp:lastModifiedBy>
  <cp:revision>5</cp:revision>
  <cp:lastPrinted>2018-03-16T08:46:00Z</cp:lastPrinted>
  <dcterms:created xsi:type="dcterms:W3CDTF">2018-03-16T08:30:00Z</dcterms:created>
  <dcterms:modified xsi:type="dcterms:W3CDTF">2018-03-16T08:47:00Z</dcterms:modified>
</cp:coreProperties>
</file>