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8D" w:rsidRDefault="0048298D" w:rsidP="000749A4">
      <w:pPr>
        <w:jc w:val="center"/>
        <w:rPr>
          <w:b/>
          <w:sz w:val="28"/>
          <w:szCs w:val="28"/>
        </w:rPr>
      </w:pPr>
    </w:p>
    <w:p w:rsidR="0048298D" w:rsidRDefault="0048298D" w:rsidP="000749A4">
      <w:pPr>
        <w:jc w:val="center"/>
        <w:rPr>
          <w:b/>
          <w:sz w:val="28"/>
          <w:szCs w:val="28"/>
        </w:rPr>
      </w:pPr>
      <w:r w:rsidRPr="0048298D">
        <w:rPr>
          <w:b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8D" w:rsidRDefault="0048298D" w:rsidP="000749A4">
      <w:pPr>
        <w:jc w:val="center"/>
        <w:rPr>
          <w:b/>
          <w:sz w:val="28"/>
          <w:szCs w:val="28"/>
        </w:rPr>
      </w:pP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 xml:space="preserve">от </w:t>
      </w:r>
      <w:r w:rsidR="0048298D">
        <w:rPr>
          <w:sz w:val="28"/>
          <w:szCs w:val="28"/>
          <w:u w:val="single"/>
        </w:rPr>
        <w:t>26 ноября</w:t>
      </w:r>
      <w:r w:rsidRPr="000749A4">
        <w:rPr>
          <w:sz w:val="28"/>
          <w:szCs w:val="28"/>
          <w:u w:val="single"/>
        </w:rPr>
        <w:t xml:space="preserve">  201</w:t>
      </w:r>
      <w:r w:rsidR="007C38AD">
        <w:rPr>
          <w:sz w:val="28"/>
          <w:szCs w:val="28"/>
          <w:u w:val="single"/>
        </w:rPr>
        <w:t>8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</w:t>
      </w:r>
      <w:r w:rsidR="0048298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48298D">
        <w:rPr>
          <w:sz w:val="28"/>
          <w:szCs w:val="28"/>
        </w:rPr>
        <w:t>181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913D9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проекте решения</w:t>
      </w:r>
      <w:r w:rsidR="000749A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="000749A4">
        <w:rPr>
          <w:sz w:val="28"/>
          <w:szCs w:val="28"/>
        </w:rPr>
        <w:t xml:space="preserve"> плана социально-экономического развития муниципального образования «</w:t>
      </w:r>
      <w:proofErr w:type="spellStart"/>
      <w:r w:rsidR="000749A4">
        <w:rPr>
          <w:sz w:val="28"/>
          <w:szCs w:val="28"/>
        </w:rPr>
        <w:t>Сычевский</w:t>
      </w:r>
      <w:proofErr w:type="spellEnd"/>
      <w:r w:rsidR="000749A4">
        <w:rPr>
          <w:sz w:val="28"/>
          <w:szCs w:val="28"/>
        </w:rPr>
        <w:t xml:space="preserve"> район» Смоленской области на 201</w:t>
      </w:r>
      <w:r w:rsidR="007C38AD">
        <w:rPr>
          <w:sz w:val="28"/>
          <w:szCs w:val="28"/>
        </w:rPr>
        <w:t>9</w:t>
      </w:r>
      <w:r w:rsidR="000749A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749A4" w:rsidRDefault="000749A4" w:rsidP="000749A4">
      <w:pPr>
        <w:ind w:right="566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0749A4" w:rsidRDefault="000749A4" w:rsidP="001F766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5B5F1C">
        <w:rPr>
          <w:sz w:val="28"/>
          <w:szCs w:val="28"/>
        </w:rPr>
        <w:t xml:space="preserve">                                               </w:t>
      </w:r>
      <w:r w:rsidR="00315B44">
        <w:rPr>
          <w:sz w:val="28"/>
          <w:szCs w:val="28"/>
        </w:rPr>
        <w:t xml:space="preserve">     </w:t>
      </w:r>
      <w:r w:rsidR="000930A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№31) с последующими изменениями)</w:t>
      </w:r>
      <w:proofErr w:type="gramEnd"/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плана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201</w:t>
      </w:r>
      <w:r w:rsidR="007C38AD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вести».</w:t>
      </w: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315B44" w:rsidRDefault="00315B44" w:rsidP="00315B44">
      <w:pPr>
        <w:pStyle w:val="a5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t>_________________________</w:t>
            </w:r>
            <w:r w:rsidRPr="00CF419C">
              <w:rPr>
                <w:sz w:val="28"/>
                <w:szCs w:val="28"/>
              </w:rPr>
              <w:t>Е.Т. Орлов</w:t>
            </w:r>
            <w:r>
              <w:t xml:space="preserve">      </w:t>
            </w:r>
            <w:r>
              <w:rPr>
                <w:sz w:val="28"/>
                <w:szCs w:val="28"/>
              </w:rPr>
              <w:t xml:space="preserve">        __________________  М.А. </w:t>
            </w: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Pr="004C34A8" w:rsidRDefault="00315B44" w:rsidP="00315B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48298D" w:rsidRDefault="0048298D" w:rsidP="00315B44">
      <w:pPr>
        <w:ind w:right="-1"/>
        <w:jc w:val="both"/>
        <w:rPr>
          <w:sz w:val="28"/>
          <w:szCs w:val="28"/>
        </w:rPr>
      </w:pPr>
    </w:p>
    <w:p w:rsidR="0048298D" w:rsidRDefault="0048298D" w:rsidP="0048298D">
      <w:pPr>
        <w:pStyle w:val="1"/>
        <w:ind w:firstLine="142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УТВЕРЖДЕНО</w:t>
      </w:r>
    </w:p>
    <w:p w:rsidR="0048298D" w:rsidRDefault="0048298D" w:rsidP="0048298D">
      <w:pPr>
        <w:jc w:val="right"/>
      </w:pPr>
      <w:r>
        <w:t xml:space="preserve">Решением </w:t>
      </w:r>
      <w:proofErr w:type="spellStart"/>
      <w:r>
        <w:t>Сычевской</w:t>
      </w:r>
      <w:proofErr w:type="spellEnd"/>
      <w:r>
        <w:t xml:space="preserve"> районной Думы</w:t>
      </w:r>
    </w:p>
    <w:p w:rsidR="0048298D" w:rsidRPr="00E01636" w:rsidRDefault="0048298D" w:rsidP="0048298D">
      <w:pPr>
        <w:jc w:val="right"/>
      </w:pPr>
      <w:r>
        <w:t>№ 181 от 26 ноября 2018 г.</w:t>
      </w:r>
    </w:p>
    <w:p w:rsidR="0048298D" w:rsidRDefault="0048298D" w:rsidP="0048298D">
      <w:pPr>
        <w:pStyle w:val="1"/>
        <w:ind w:firstLine="142"/>
        <w:rPr>
          <w:sz w:val="28"/>
        </w:rPr>
      </w:pPr>
    </w:p>
    <w:p w:rsidR="0048298D" w:rsidRDefault="0048298D" w:rsidP="0048298D">
      <w:pPr>
        <w:pStyle w:val="1"/>
        <w:ind w:firstLine="142"/>
        <w:rPr>
          <w:sz w:val="28"/>
        </w:rPr>
      </w:pPr>
    </w:p>
    <w:p w:rsidR="0048298D" w:rsidRDefault="0048298D" w:rsidP="0048298D">
      <w:pPr>
        <w:pStyle w:val="1"/>
        <w:ind w:firstLine="142"/>
        <w:rPr>
          <w:sz w:val="28"/>
        </w:rPr>
      </w:pPr>
      <w:r>
        <w:rPr>
          <w:sz w:val="28"/>
        </w:rPr>
        <w:t>План социально-экономического развития</w:t>
      </w:r>
    </w:p>
    <w:p w:rsidR="0048298D" w:rsidRDefault="0048298D" w:rsidP="0048298D">
      <w:pPr>
        <w:ind w:firstLine="142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на 2019 год</w:t>
      </w:r>
    </w:p>
    <w:p w:rsidR="0048298D" w:rsidRDefault="0048298D" w:rsidP="0048298D">
      <w:pPr>
        <w:ind w:firstLine="142"/>
        <w:jc w:val="center"/>
        <w:rPr>
          <w:sz w:val="28"/>
        </w:rPr>
      </w:pPr>
    </w:p>
    <w:p w:rsidR="0048298D" w:rsidRDefault="0048298D" w:rsidP="0048298D">
      <w:pPr>
        <w:ind w:firstLine="142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701"/>
        <w:gridCol w:w="1701"/>
      </w:tblGrid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48298D" w:rsidRDefault="0048298D" w:rsidP="00F40928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48298D" w:rsidRDefault="0048298D" w:rsidP="00F40928">
            <w:pPr>
              <w:pStyle w:val="2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48298D" w:rsidRDefault="0048298D" w:rsidP="00F40928">
            <w:pPr>
              <w:ind w:firstLine="142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701" w:type="dxa"/>
          </w:tcPr>
          <w:p w:rsidR="0048298D" w:rsidRDefault="0048298D" w:rsidP="00F40928">
            <w:pPr>
              <w:ind w:firstLine="142"/>
              <w:jc w:val="center"/>
            </w:pPr>
            <w:r>
              <w:t>Прогноз</w:t>
            </w:r>
          </w:p>
          <w:p w:rsidR="0048298D" w:rsidRDefault="0048298D" w:rsidP="00F40928">
            <w:pPr>
              <w:ind w:firstLine="142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</w:tr>
      <w:tr w:rsidR="0048298D" w:rsidTr="00F40928">
        <w:trPr>
          <w:trHeight w:val="261"/>
        </w:trPr>
        <w:tc>
          <w:tcPr>
            <w:tcW w:w="9072" w:type="dxa"/>
            <w:gridSpan w:val="3"/>
          </w:tcPr>
          <w:p w:rsidR="0048298D" w:rsidRDefault="0048298D" w:rsidP="00F40928">
            <w:pPr>
              <w:ind w:firstLine="142"/>
              <w:jc w:val="center"/>
            </w:pPr>
            <w:r w:rsidRPr="0090107B">
              <w:rPr>
                <w:b/>
              </w:rPr>
              <w:t>МАТЕРИАЛЬНОЕ ПРОИЗВОДСТВО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Объем </w:t>
            </w:r>
            <w:proofErr w:type="spellStart"/>
            <w:r>
              <w:t>пpомышленной</w:t>
            </w:r>
            <w:proofErr w:type="spellEnd"/>
            <w:r>
              <w:t xml:space="preserve"> </w:t>
            </w:r>
            <w:proofErr w:type="spellStart"/>
            <w:r>
              <w:t>пpодукции</w:t>
            </w:r>
            <w:proofErr w:type="spellEnd"/>
            <w:r>
              <w:t xml:space="preserve"> (</w:t>
            </w:r>
            <w:proofErr w:type="spellStart"/>
            <w:r>
              <w:t>pабот</w:t>
            </w:r>
            <w:proofErr w:type="spellEnd"/>
            <w:r>
              <w:t>,  услуг) в действующих  ценах,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75,2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75,5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proofErr w:type="gramStart"/>
            <w:r>
              <w:t>в</w:t>
            </w:r>
            <w:proofErr w:type="gramEnd"/>
            <w:r>
              <w:t xml:space="preserve">  % </w:t>
            </w:r>
            <w:proofErr w:type="gramStart"/>
            <w:r>
              <w:t>к</w:t>
            </w:r>
            <w:proofErr w:type="gramEnd"/>
            <w:r>
              <w:t xml:space="preserve"> предыдущему году (индекс промышленного производства)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88,0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96,1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Валовая </w:t>
            </w: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одукция</w:t>
            </w:r>
            <w:proofErr w:type="spellEnd"/>
            <w:r>
              <w:t xml:space="preserve"> сельского хозяйства</w:t>
            </w:r>
          </w:p>
          <w:p w:rsidR="0048298D" w:rsidRDefault="0048298D" w:rsidP="00F40928">
            <w:pPr>
              <w:ind w:firstLine="142"/>
              <w:jc w:val="center"/>
            </w:pPr>
            <w:r>
              <w:t xml:space="preserve">во всех </w:t>
            </w:r>
            <w:proofErr w:type="spellStart"/>
            <w:r>
              <w:t>категоpиях</w:t>
            </w:r>
            <w:proofErr w:type="spellEnd"/>
            <w:r>
              <w:t xml:space="preserve"> хозяйств (в сопоставимых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940,6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1005,6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темпы роста (снижения), % в сопоставимых ценах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214,1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103,5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Производство основных видов продукции АПК во всех категориях хозяйств: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- зерно,  тонн</w:t>
            </w:r>
          </w:p>
        </w:tc>
        <w:tc>
          <w:tcPr>
            <w:tcW w:w="1701" w:type="dxa"/>
          </w:tcPr>
          <w:p w:rsidR="0048298D" w:rsidRPr="00967C89" w:rsidRDefault="0048298D" w:rsidP="00F40928">
            <w:pPr>
              <w:ind w:firstLine="142"/>
              <w:jc w:val="center"/>
            </w:pPr>
            <w:r>
              <w:t>56968</w:t>
            </w:r>
          </w:p>
        </w:tc>
        <w:tc>
          <w:tcPr>
            <w:tcW w:w="1701" w:type="dxa"/>
          </w:tcPr>
          <w:p w:rsidR="0048298D" w:rsidRPr="00967C89" w:rsidRDefault="0048298D" w:rsidP="00F40928">
            <w:pPr>
              <w:ind w:firstLine="142"/>
              <w:jc w:val="center"/>
            </w:pPr>
            <w:r>
              <w:t>59820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48298D" w:rsidRPr="00967C89" w:rsidRDefault="0048298D" w:rsidP="00F40928">
            <w:pPr>
              <w:ind w:firstLine="142"/>
              <w:jc w:val="center"/>
            </w:pPr>
            <w:r>
              <w:t>в 14,5 раза</w:t>
            </w:r>
          </w:p>
        </w:tc>
        <w:tc>
          <w:tcPr>
            <w:tcW w:w="1701" w:type="dxa"/>
          </w:tcPr>
          <w:p w:rsidR="0048298D" w:rsidRPr="00967C89" w:rsidRDefault="0048298D" w:rsidP="00F40928">
            <w:pPr>
              <w:ind w:firstLine="142"/>
              <w:jc w:val="center"/>
            </w:pPr>
            <w:r>
              <w:t>105,1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картофель, тонн</w:t>
            </w:r>
          </w:p>
        </w:tc>
        <w:tc>
          <w:tcPr>
            <w:tcW w:w="1701" w:type="dxa"/>
          </w:tcPr>
          <w:p w:rsidR="0048298D" w:rsidRPr="00967C89" w:rsidRDefault="0048298D" w:rsidP="00F40928">
            <w:pPr>
              <w:ind w:firstLine="142"/>
              <w:jc w:val="center"/>
            </w:pPr>
            <w:r>
              <w:t>2858</w:t>
            </w:r>
          </w:p>
        </w:tc>
        <w:tc>
          <w:tcPr>
            <w:tcW w:w="1701" w:type="dxa"/>
          </w:tcPr>
          <w:p w:rsidR="0048298D" w:rsidRPr="00967C89" w:rsidRDefault="0048298D" w:rsidP="00F40928">
            <w:pPr>
              <w:ind w:firstLine="142"/>
              <w:jc w:val="center"/>
            </w:pPr>
            <w:r>
              <w:t>2872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48298D" w:rsidRPr="00967C89" w:rsidRDefault="0048298D" w:rsidP="00F40928">
            <w:pPr>
              <w:ind w:firstLine="142"/>
              <w:jc w:val="center"/>
            </w:pPr>
            <w:r>
              <w:t>97,7</w:t>
            </w:r>
          </w:p>
        </w:tc>
        <w:tc>
          <w:tcPr>
            <w:tcW w:w="1701" w:type="dxa"/>
          </w:tcPr>
          <w:p w:rsidR="0048298D" w:rsidRPr="00967C89" w:rsidRDefault="0048298D" w:rsidP="00F40928">
            <w:pPr>
              <w:ind w:firstLine="142"/>
              <w:jc w:val="center"/>
            </w:pPr>
            <w:r>
              <w:t>100,5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- скот и птица (в 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есе)   тонн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538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549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55,0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102,0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- молоко тонн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1467,3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1469,0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83,9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100,1</w:t>
            </w:r>
          </w:p>
        </w:tc>
      </w:tr>
      <w:tr w:rsidR="0048298D" w:rsidTr="00F40928">
        <w:tc>
          <w:tcPr>
            <w:tcW w:w="9072" w:type="dxa"/>
            <w:gridSpan w:val="3"/>
          </w:tcPr>
          <w:p w:rsidR="0048298D" w:rsidRPr="0022100B" w:rsidRDefault="0048298D" w:rsidP="00F40928">
            <w:pPr>
              <w:ind w:firstLine="142"/>
              <w:jc w:val="center"/>
            </w:pPr>
            <w:r w:rsidRPr="0090107B">
              <w:rPr>
                <w:b/>
              </w:rPr>
              <w:t xml:space="preserve">ПОТРЕБИТЕЛЬСКИЙ РЫНОК </w:t>
            </w:r>
          </w:p>
        </w:tc>
      </w:tr>
      <w:tr w:rsidR="0048298D" w:rsidTr="00F40928">
        <w:trPr>
          <w:cantSplit/>
          <w:trHeight w:val="252"/>
        </w:trPr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Оборот розничной торговли, ( в действующих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82,7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83,0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темпы роста (снижения), % (в сопоставимых ценах)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95,1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96,7</w:t>
            </w:r>
          </w:p>
        </w:tc>
      </w:tr>
      <w:tr w:rsidR="0048298D" w:rsidTr="00F40928">
        <w:tc>
          <w:tcPr>
            <w:tcW w:w="9072" w:type="dxa"/>
            <w:gridSpan w:val="3"/>
          </w:tcPr>
          <w:p w:rsidR="0048298D" w:rsidRPr="0022100B" w:rsidRDefault="0048298D" w:rsidP="00F40928">
            <w:pPr>
              <w:ind w:firstLine="142"/>
              <w:jc w:val="center"/>
            </w:pPr>
            <w:r w:rsidRPr="0090107B">
              <w:rPr>
                <w:b/>
              </w:rPr>
              <w:t>ИНВЕСТИЦИИ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Объем инвестиций в основной капитал за счет всех источников </w:t>
            </w:r>
            <w:proofErr w:type="spellStart"/>
            <w:r>
              <w:t>финансиpования</w:t>
            </w:r>
            <w:proofErr w:type="spellEnd"/>
            <w:r>
              <w:t>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645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663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 в сопоставимых ценах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87,1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99,2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Ввод в действие жилых домов, тыс.кв.м.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3,52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3,6</w:t>
            </w:r>
          </w:p>
        </w:tc>
      </w:tr>
      <w:tr w:rsidR="0048298D" w:rsidTr="00F40928">
        <w:tc>
          <w:tcPr>
            <w:tcW w:w="9072" w:type="dxa"/>
            <w:gridSpan w:val="3"/>
          </w:tcPr>
          <w:p w:rsidR="0048298D" w:rsidRPr="0022100B" w:rsidRDefault="0048298D" w:rsidP="00F40928">
            <w:pPr>
              <w:ind w:firstLine="142"/>
              <w:jc w:val="center"/>
            </w:pPr>
            <w:r w:rsidRPr="0090107B">
              <w:rPr>
                <w:b/>
              </w:rPr>
              <w:t>ФИНАНСЫ</w:t>
            </w:r>
          </w:p>
        </w:tc>
      </w:tr>
      <w:tr w:rsidR="0048298D" w:rsidTr="00F40928">
        <w:tc>
          <w:tcPr>
            <w:tcW w:w="5670" w:type="dxa"/>
          </w:tcPr>
          <w:p w:rsidR="0048298D" w:rsidRPr="0090107B" w:rsidRDefault="0048298D" w:rsidP="00F40928">
            <w:pPr>
              <w:pStyle w:val="5"/>
              <w:ind w:firstLine="142"/>
              <w:jc w:val="center"/>
              <w:rPr>
                <w:b/>
              </w:rPr>
            </w:pPr>
            <w:r w:rsidRPr="0090107B">
              <w:rPr>
                <w:b/>
              </w:rPr>
              <w:t>ДОХОДЫ</w:t>
            </w:r>
          </w:p>
          <w:p w:rsidR="0048298D" w:rsidRDefault="0048298D" w:rsidP="00F40928">
            <w:pPr>
              <w:ind w:firstLine="142"/>
              <w:jc w:val="center"/>
            </w:pPr>
            <w:r>
              <w:t xml:space="preserve">муниципального бюджета,   тыс. </w:t>
            </w:r>
            <w:proofErr w:type="spellStart"/>
            <w:r>
              <w:t>руб</w:t>
            </w:r>
            <w:proofErr w:type="spellEnd"/>
            <w:r>
              <w:t>: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39800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41472,6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Налог на имущество физических лиц 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7685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2651,5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2647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2890,1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Прочие налоговые и неналоговые доходы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17300,2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20100,1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pStyle w:val="4"/>
              <w:ind w:firstLine="142"/>
              <w:jc w:val="center"/>
            </w:pPr>
            <w:r>
              <w:lastRenderedPageBreak/>
              <w:t>Итого собственных доходов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67432,2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67114,3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Безвозмездные перечисления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323554,6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245761,1</w:t>
            </w:r>
          </w:p>
        </w:tc>
      </w:tr>
      <w:tr w:rsidR="0048298D" w:rsidTr="00F40928">
        <w:tc>
          <w:tcPr>
            <w:tcW w:w="5670" w:type="dxa"/>
          </w:tcPr>
          <w:p w:rsidR="0048298D" w:rsidRPr="0022100B" w:rsidRDefault="0048298D" w:rsidP="00F40928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390986,8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312875,4</w:t>
            </w:r>
          </w:p>
        </w:tc>
      </w:tr>
      <w:tr w:rsidR="0048298D" w:rsidTr="00F40928">
        <w:tc>
          <w:tcPr>
            <w:tcW w:w="5670" w:type="dxa"/>
          </w:tcPr>
          <w:p w:rsidR="0048298D" w:rsidRPr="00CE1043" w:rsidRDefault="0048298D" w:rsidP="00F40928">
            <w:pPr>
              <w:pStyle w:val="5"/>
              <w:ind w:firstLine="142"/>
              <w:jc w:val="center"/>
              <w:rPr>
                <w:b/>
              </w:rPr>
            </w:pPr>
            <w:r w:rsidRPr="00CE1043">
              <w:rPr>
                <w:b/>
              </w:rPr>
              <w:t>РАСХОДЫ</w:t>
            </w:r>
          </w:p>
          <w:p w:rsidR="0048298D" w:rsidRDefault="0048298D" w:rsidP="00F40928">
            <w:pPr>
              <w:ind w:firstLine="142"/>
              <w:jc w:val="center"/>
            </w:pPr>
            <w:r w:rsidRPr="00CE1043">
              <w:t>муниципального бюджета, тыс. руб.: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Общегосударственные вопросы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67188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65926,2</w:t>
            </w:r>
          </w:p>
        </w:tc>
      </w:tr>
      <w:tr w:rsidR="0048298D" w:rsidTr="00F40928">
        <w:trPr>
          <w:trHeight w:val="223"/>
        </w:trPr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Национальная экономика: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83867,2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9425</w:t>
            </w:r>
          </w:p>
        </w:tc>
      </w:tr>
      <w:tr w:rsidR="0048298D" w:rsidTr="00F40928">
        <w:trPr>
          <w:trHeight w:val="223"/>
        </w:trPr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-сельское хозяйство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199,8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50</w:t>
            </w:r>
          </w:p>
        </w:tc>
      </w:tr>
      <w:tr w:rsidR="0048298D" w:rsidTr="00F40928">
        <w:trPr>
          <w:trHeight w:val="223"/>
        </w:trPr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- транспорт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300</w:t>
            </w:r>
          </w:p>
        </w:tc>
      </w:tr>
      <w:tr w:rsidR="0048298D" w:rsidTr="00F40928">
        <w:trPr>
          <w:trHeight w:val="223"/>
        </w:trPr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</w:p>
          <w:p w:rsidR="0048298D" w:rsidRDefault="0048298D" w:rsidP="00F40928">
            <w:pPr>
              <w:ind w:firstLine="142"/>
              <w:jc w:val="center"/>
            </w:pPr>
            <w:r>
              <w:t>Жилищно-коммунальное хозяйство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24691,7</w:t>
            </w:r>
          </w:p>
        </w:tc>
        <w:tc>
          <w:tcPr>
            <w:tcW w:w="1701" w:type="dxa"/>
          </w:tcPr>
          <w:p w:rsidR="0048298D" w:rsidRDefault="0048298D" w:rsidP="00F40928">
            <w:pPr>
              <w:ind w:firstLine="142"/>
              <w:jc w:val="center"/>
            </w:pPr>
            <w:r>
              <w:t>15967,3</w:t>
            </w: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48298D" w:rsidRDefault="0048298D" w:rsidP="00F40928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48298D" w:rsidRDefault="0048298D" w:rsidP="00F40928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48298D" w:rsidRDefault="0048298D" w:rsidP="00F40928">
            <w:pPr>
              <w:ind w:firstLine="142"/>
              <w:jc w:val="center"/>
            </w:pPr>
            <w:r>
              <w:t xml:space="preserve"> </w:t>
            </w:r>
          </w:p>
        </w:tc>
      </w:tr>
      <w:tr w:rsidR="0048298D" w:rsidTr="00F40928">
        <w:tc>
          <w:tcPr>
            <w:tcW w:w="5670" w:type="dxa"/>
          </w:tcPr>
          <w:p w:rsidR="0048298D" w:rsidRPr="00CE1043" w:rsidRDefault="0048298D" w:rsidP="00F40928">
            <w:pPr>
              <w:pStyle w:val="2"/>
              <w:ind w:firstLine="142"/>
              <w:jc w:val="center"/>
              <w:rPr>
                <w:sz w:val="24"/>
                <w:szCs w:val="24"/>
              </w:rPr>
            </w:pPr>
            <w:r w:rsidRPr="00CE104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178152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166136,3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- в т.ч. оплата труда  с начислениями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130033,6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125311,6</w:t>
            </w:r>
          </w:p>
        </w:tc>
      </w:tr>
      <w:tr w:rsidR="0048298D" w:rsidTr="00F40928">
        <w:tc>
          <w:tcPr>
            <w:tcW w:w="5670" w:type="dxa"/>
          </w:tcPr>
          <w:p w:rsidR="0048298D" w:rsidRPr="0049251A" w:rsidRDefault="0048298D" w:rsidP="00F40928">
            <w:pPr>
              <w:pStyle w:val="2"/>
              <w:jc w:val="center"/>
              <w:rPr>
                <w:sz w:val="24"/>
                <w:szCs w:val="24"/>
              </w:rPr>
            </w:pPr>
            <w:r w:rsidRPr="0049251A">
              <w:rPr>
                <w:sz w:val="24"/>
                <w:szCs w:val="24"/>
              </w:rPr>
              <w:t>Культура и  средства массовой информации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39099,8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33415,1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Расходы  муниципального бюджета на культуру, искусство и кинематографию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39099,8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33415,1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- в т.ч. оплата труда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23964,2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24377</w:t>
            </w:r>
          </w:p>
        </w:tc>
      </w:tr>
      <w:tr w:rsidR="0048298D" w:rsidTr="00F40928">
        <w:tc>
          <w:tcPr>
            <w:tcW w:w="5670" w:type="dxa"/>
          </w:tcPr>
          <w:p w:rsidR="0048298D" w:rsidRPr="0049251A" w:rsidRDefault="0048298D" w:rsidP="00F40928">
            <w:pPr>
              <w:jc w:val="center"/>
            </w:pPr>
            <w:r w:rsidRPr="0049251A">
              <w:t xml:space="preserve"> </w:t>
            </w:r>
            <w:r>
              <w:t>Физическая культура</w:t>
            </w:r>
          </w:p>
        </w:tc>
        <w:tc>
          <w:tcPr>
            <w:tcW w:w="1701" w:type="dxa"/>
          </w:tcPr>
          <w:p w:rsidR="0048298D" w:rsidRPr="00F97EB3" w:rsidRDefault="0048298D" w:rsidP="00F40928">
            <w:pPr>
              <w:ind w:firstLine="142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48298D" w:rsidRPr="00F97EB3" w:rsidRDefault="0048298D" w:rsidP="00F40928">
            <w:pPr>
              <w:ind w:firstLine="142"/>
              <w:jc w:val="center"/>
            </w:pPr>
            <w:r>
              <w:t>6219,6</w:t>
            </w:r>
          </w:p>
        </w:tc>
      </w:tr>
      <w:tr w:rsidR="0048298D" w:rsidTr="00F40928">
        <w:tc>
          <w:tcPr>
            <w:tcW w:w="5670" w:type="dxa"/>
          </w:tcPr>
          <w:p w:rsidR="0048298D" w:rsidRPr="003D3101" w:rsidRDefault="0048298D" w:rsidP="00F40928">
            <w:pPr>
              <w:pStyle w:val="2"/>
              <w:jc w:val="center"/>
              <w:rPr>
                <w:sz w:val="24"/>
                <w:szCs w:val="24"/>
              </w:rPr>
            </w:pPr>
            <w:r w:rsidRPr="003D3101">
              <w:rPr>
                <w:sz w:val="24"/>
                <w:szCs w:val="24"/>
              </w:rPr>
              <w:t>Социальная политика и молодежная политика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20320,6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17558</w:t>
            </w:r>
          </w:p>
        </w:tc>
      </w:tr>
      <w:tr w:rsidR="0048298D" w:rsidTr="00F40928">
        <w:tc>
          <w:tcPr>
            <w:tcW w:w="5670" w:type="dxa"/>
          </w:tcPr>
          <w:p w:rsidR="0048298D" w:rsidRPr="003D3101" w:rsidRDefault="0048298D" w:rsidP="00F40928">
            <w:pPr>
              <w:jc w:val="center"/>
            </w:pPr>
            <w:r w:rsidRPr="003D3101">
              <w:t>Межбюджетные трансферты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</w:p>
        </w:tc>
      </w:tr>
      <w:tr w:rsidR="0048298D" w:rsidTr="00F40928">
        <w:tc>
          <w:tcPr>
            <w:tcW w:w="5670" w:type="dxa"/>
          </w:tcPr>
          <w:p w:rsidR="0048298D" w:rsidRDefault="0048298D" w:rsidP="00F40928">
            <w:pPr>
              <w:ind w:firstLine="142"/>
              <w:jc w:val="center"/>
            </w:pPr>
            <w:r>
              <w:t>Дефицит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-23277,9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-2158,2</w:t>
            </w:r>
          </w:p>
        </w:tc>
      </w:tr>
      <w:tr w:rsidR="0048298D" w:rsidTr="00F40928">
        <w:tc>
          <w:tcPr>
            <w:tcW w:w="5670" w:type="dxa"/>
          </w:tcPr>
          <w:p w:rsidR="0048298D" w:rsidRPr="00C11B74" w:rsidRDefault="0048298D" w:rsidP="00F40928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414264,7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315033,6</w:t>
            </w:r>
          </w:p>
        </w:tc>
      </w:tr>
      <w:tr w:rsidR="0048298D" w:rsidTr="00F40928">
        <w:tc>
          <w:tcPr>
            <w:tcW w:w="9072" w:type="dxa"/>
            <w:gridSpan w:val="3"/>
          </w:tcPr>
          <w:p w:rsidR="0048298D" w:rsidRPr="0022100B" w:rsidRDefault="0048298D" w:rsidP="00F40928">
            <w:pPr>
              <w:ind w:firstLine="142"/>
              <w:jc w:val="center"/>
            </w:pPr>
            <w:r>
              <w:rPr>
                <w:b/>
              </w:rPr>
              <w:t>СОЦИАЛЬНАЯ СФЕРА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pStyle w:val="4"/>
              <w:ind w:firstLine="142"/>
              <w:jc w:val="center"/>
              <w:rPr>
                <w:szCs w:val="24"/>
              </w:rPr>
            </w:pPr>
            <w:r w:rsidRPr="002B7CC3">
              <w:rPr>
                <w:szCs w:val="24"/>
              </w:rPr>
              <w:t>Численность населения, тыс. человек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13,6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13,6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- городское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8,2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8,2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- сельское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5,4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5,4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Уровень безработицы,  %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1,05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1,05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Среднемесячная  заработная плата, руб.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24500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24750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Число школ/число учащихся, в т.ч.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10/1174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10/1179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- средние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3/966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3/968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- основные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7/208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7/211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Детские сады (муниципальные)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7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Музеи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Клубы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16</w:t>
            </w:r>
          </w:p>
        </w:tc>
      </w:tr>
      <w:tr w:rsidR="0048298D" w:rsidTr="00F40928">
        <w:tc>
          <w:tcPr>
            <w:tcW w:w="5670" w:type="dxa"/>
          </w:tcPr>
          <w:p w:rsidR="0048298D" w:rsidRPr="002B7CC3" w:rsidRDefault="0048298D" w:rsidP="00F40928">
            <w:pPr>
              <w:ind w:firstLine="142"/>
              <w:jc w:val="center"/>
            </w:pPr>
            <w:r w:rsidRPr="002B7CC3">
              <w:t>Библиотеки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48298D" w:rsidRPr="0022100B" w:rsidRDefault="0048298D" w:rsidP="00F40928">
            <w:pPr>
              <w:ind w:firstLine="142"/>
              <w:jc w:val="center"/>
            </w:pPr>
            <w:r>
              <w:t>19</w:t>
            </w:r>
          </w:p>
        </w:tc>
      </w:tr>
    </w:tbl>
    <w:p w:rsidR="0048298D" w:rsidRDefault="0048298D" w:rsidP="0048298D">
      <w:pPr>
        <w:ind w:firstLine="142"/>
        <w:rPr>
          <w:sz w:val="28"/>
        </w:rPr>
      </w:pPr>
    </w:p>
    <w:p w:rsidR="000749A4" w:rsidRPr="0048298D" w:rsidRDefault="000749A4" w:rsidP="0048298D">
      <w:pPr>
        <w:tabs>
          <w:tab w:val="left" w:pos="7440"/>
        </w:tabs>
        <w:rPr>
          <w:sz w:val="28"/>
          <w:szCs w:val="28"/>
        </w:rPr>
      </w:pPr>
    </w:p>
    <w:sectPr w:rsidR="000749A4" w:rsidRPr="0048298D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A4"/>
    <w:rsid w:val="000301E2"/>
    <w:rsid w:val="000749A4"/>
    <w:rsid w:val="000827F0"/>
    <w:rsid w:val="000930A8"/>
    <w:rsid w:val="000D19A1"/>
    <w:rsid w:val="000D5A6B"/>
    <w:rsid w:val="000E077B"/>
    <w:rsid w:val="0010693A"/>
    <w:rsid w:val="00117FA7"/>
    <w:rsid w:val="00125D5D"/>
    <w:rsid w:val="00130ED9"/>
    <w:rsid w:val="0015276C"/>
    <w:rsid w:val="0015773C"/>
    <w:rsid w:val="001660F9"/>
    <w:rsid w:val="00194F3C"/>
    <w:rsid w:val="001A0EA7"/>
    <w:rsid w:val="001A3C1C"/>
    <w:rsid w:val="001B55B5"/>
    <w:rsid w:val="001B7B08"/>
    <w:rsid w:val="001E1DEA"/>
    <w:rsid w:val="001F766B"/>
    <w:rsid w:val="00204C86"/>
    <w:rsid w:val="00207536"/>
    <w:rsid w:val="00252403"/>
    <w:rsid w:val="00277D5A"/>
    <w:rsid w:val="002B416C"/>
    <w:rsid w:val="002C4916"/>
    <w:rsid w:val="002D4762"/>
    <w:rsid w:val="00315B44"/>
    <w:rsid w:val="00373154"/>
    <w:rsid w:val="003D0ABC"/>
    <w:rsid w:val="003D345E"/>
    <w:rsid w:val="003F6822"/>
    <w:rsid w:val="004222A2"/>
    <w:rsid w:val="00425D68"/>
    <w:rsid w:val="00447468"/>
    <w:rsid w:val="0045296D"/>
    <w:rsid w:val="00472344"/>
    <w:rsid w:val="0048298D"/>
    <w:rsid w:val="00486156"/>
    <w:rsid w:val="004A6AAB"/>
    <w:rsid w:val="0050559E"/>
    <w:rsid w:val="00510E06"/>
    <w:rsid w:val="00532A41"/>
    <w:rsid w:val="00533B8C"/>
    <w:rsid w:val="0057201A"/>
    <w:rsid w:val="00580097"/>
    <w:rsid w:val="00587A14"/>
    <w:rsid w:val="0059302E"/>
    <w:rsid w:val="00595A9C"/>
    <w:rsid w:val="005A74A2"/>
    <w:rsid w:val="005B5F1C"/>
    <w:rsid w:val="005C0E70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C16D1"/>
    <w:rsid w:val="007C38AD"/>
    <w:rsid w:val="007F7E1F"/>
    <w:rsid w:val="008328B8"/>
    <w:rsid w:val="00845A23"/>
    <w:rsid w:val="00847840"/>
    <w:rsid w:val="008A644B"/>
    <w:rsid w:val="009004D3"/>
    <w:rsid w:val="00913D94"/>
    <w:rsid w:val="00936B65"/>
    <w:rsid w:val="00950BA2"/>
    <w:rsid w:val="00991064"/>
    <w:rsid w:val="00993AC8"/>
    <w:rsid w:val="009B24CD"/>
    <w:rsid w:val="009C3798"/>
    <w:rsid w:val="009D5E82"/>
    <w:rsid w:val="009D6103"/>
    <w:rsid w:val="009F660E"/>
    <w:rsid w:val="00A12B92"/>
    <w:rsid w:val="00A23911"/>
    <w:rsid w:val="00A72C3D"/>
    <w:rsid w:val="00AC6456"/>
    <w:rsid w:val="00AD0B3C"/>
    <w:rsid w:val="00AE2356"/>
    <w:rsid w:val="00B101AA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A43DA"/>
    <w:rsid w:val="00DB0953"/>
    <w:rsid w:val="00DB259A"/>
    <w:rsid w:val="00DC68AD"/>
    <w:rsid w:val="00DD630B"/>
    <w:rsid w:val="00E05FFF"/>
    <w:rsid w:val="00E5119A"/>
    <w:rsid w:val="00E65301"/>
    <w:rsid w:val="00E67198"/>
    <w:rsid w:val="00E82A47"/>
    <w:rsid w:val="00E937EA"/>
    <w:rsid w:val="00ED0F17"/>
    <w:rsid w:val="00EE0183"/>
    <w:rsid w:val="00EF5062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829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29270-52F4-4899-9AE8-6E83E11A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3</cp:revision>
  <dcterms:created xsi:type="dcterms:W3CDTF">2018-11-21T11:40:00Z</dcterms:created>
  <dcterms:modified xsi:type="dcterms:W3CDTF">2018-11-21T11:44:00Z</dcterms:modified>
</cp:coreProperties>
</file>