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0" w:rsidRPr="00FC0590" w:rsidRDefault="00FC0590" w:rsidP="00FC05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9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FC0590" w:rsidRPr="00FC0590" w:rsidRDefault="00FC0590" w:rsidP="00FC05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90">
        <w:rPr>
          <w:rFonts w:ascii="Times New Roman" w:hAnsi="Times New Roman" w:cs="Times New Roman"/>
          <w:b/>
          <w:sz w:val="24"/>
          <w:szCs w:val="24"/>
        </w:rPr>
        <w:t xml:space="preserve"> за вовлечение несовершеннолетних в совершение суицидальных действий </w:t>
      </w:r>
    </w:p>
    <w:p w:rsidR="00FC0590" w:rsidRDefault="000B5767" w:rsidP="00B002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99695</wp:posOffset>
            </wp:positionV>
            <wp:extent cx="2650490" cy="1521460"/>
            <wp:effectExtent l="19050" t="0" r="0" b="0"/>
            <wp:wrapSquare wrapText="bothSides"/>
            <wp:docPr id="1" name="Рисунок 1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276" w:rsidRPr="000B5767" w:rsidRDefault="00B00276" w:rsidP="00B002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3F75">
        <w:rPr>
          <w:rFonts w:ascii="Times New Roman" w:hAnsi="Times New Roman" w:cs="Times New Roman"/>
          <w:sz w:val="24"/>
          <w:szCs w:val="24"/>
        </w:rPr>
        <w:t>Необходимо помнить об ответственности за вовлечение несовершеннолетних в совершение суицидальных действий:</w:t>
      </w:r>
      <w:r w:rsidR="000B5767" w:rsidRPr="000B5767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0276" w:rsidRPr="00523F75" w:rsidRDefault="00B00276" w:rsidP="00B0027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23F75">
        <w:rPr>
          <w:rFonts w:ascii="Times New Roman" w:hAnsi="Times New Roman" w:cs="Times New Roman"/>
          <w:bCs/>
          <w:sz w:val="24"/>
          <w:szCs w:val="24"/>
        </w:rPr>
        <w:t>- уголовной ответственности подлежит лицо, достигшее ко времени совершения преступления 16-летнего возраста (</w:t>
      </w:r>
      <w:proofErr w:type="gramStart"/>
      <w:r w:rsidRPr="00523F7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523F75">
        <w:rPr>
          <w:rFonts w:ascii="Times New Roman" w:hAnsi="Times New Roman" w:cs="Times New Roman"/>
          <w:bCs/>
          <w:sz w:val="24"/>
          <w:szCs w:val="24"/>
        </w:rPr>
        <w:t>.1 ст. 20 УК РФ);</w:t>
      </w:r>
    </w:p>
    <w:p w:rsidR="00B00276" w:rsidRPr="00523F75" w:rsidRDefault="00B00276" w:rsidP="00B0027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23F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23F75">
        <w:rPr>
          <w:rFonts w:ascii="Times New Roman" w:hAnsi="Times New Roman" w:cs="Times New Roman"/>
          <w:sz w:val="24"/>
          <w:szCs w:val="24"/>
        </w:rPr>
        <w:t>ст. 110 УК РФ «Доведение до самоубийства» предусматривает уголовную ответственность за доведение лица до самоубийства, в том числе в отношении несовершеннолетнего (путем угроз, жестокого обращения или систематического унижения человеческого достоинства потерпевшего в средствах массовой информации или информационно-телекоммуникационных сетях (включая сеть "Интернет"); наказывается лишением свободы на срок от восьми до пятнадцати лет);</w:t>
      </w:r>
      <w:proofErr w:type="gramEnd"/>
    </w:p>
    <w:p w:rsidR="00B00276" w:rsidRPr="00523F75" w:rsidRDefault="00B00276" w:rsidP="00B0027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23F7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14"/>
      <w:bookmarkEnd w:id="0"/>
      <w:r w:rsidRPr="00523F75">
        <w:rPr>
          <w:rFonts w:ascii="Times New Roman" w:hAnsi="Times New Roman" w:cs="Times New Roman"/>
          <w:sz w:val="24"/>
          <w:szCs w:val="24"/>
        </w:rPr>
        <w:t xml:space="preserve">ст. 110.1. </w:t>
      </w:r>
      <w:proofErr w:type="gramStart"/>
      <w:r w:rsidRPr="00523F75">
        <w:rPr>
          <w:rFonts w:ascii="Times New Roman" w:hAnsi="Times New Roman" w:cs="Times New Roman"/>
          <w:sz w:val="24"/>
          <w:szCs w:val="24"/>
        </w:rPr>
        <w:t>УК РФ «Склонение к совершению самоубийства или содействие совершению самоубийства» предусматривает уголовную ответственность за склонение к совершению самоубийства, в том числе в отношении несовершеннолетнего (путем уговоров, предложений, подкупа, обмана или иным способом (при отсутствии признаков доведения до самоубийства), содействие совершению самоубийства советами, указаниями в средствах массовой информации или информационно-телекоммуникационных сетях (включая сеть "Интернет");</w:t>
      </w:r>
      <w:proofErr w:type="gramEnd"/>
      <w:r w:rsidRPr="00523F75">
        <w:rPr>
          <w:rFonts w:ascii="Times New Roman" w:hAnsi="Times New Roman" w:cs="Times New Roman"/>
          <w:sz w:val="24"/>
          <w:szCs w:val="24"/>
        </w:rPr>
        <w:t xml:space="preserve"> наказывается лишением свободы на срок до четырех лет; деяния, повлекшие самоубийство или покушение на самоубийство несовершеннолетнего, наказываются лишением свободы на срок от шести до двенадцати лет;</w:t>
      </w:r>
    </w:p>
    <w:p w:rsidR="00B00276" w:rsidRPr="00523F75" w:rsidRDefault="00B00276" w:rsidP="00B0027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17"/>
      <w:bookmarkEnd w:id="1"/>
      <w:r w:rsidRPr="00523F75">
        <w:rPr>
          <w:rFonts w:ascii="Times New Roman" w:hAnsi="Times New Roman"/>
          <w:sz w:val="24"/>
          <w:szCs w:val="24"/>
          <w:lang w:val="ru-RU"/>
        </w:rPr>
        <w:t xml:space="preserve">-ст. 110.2. </w:t>
      </w:r>
      <w:proofErr w:type="gramStart"/>
      <w:r w:rsidRPr="00523F75">
        <w:rPr>
          <w:rFonts w:ascii="Times New Roman" w:hAnsi="Times New Roman"/>
          <w:sz w:val="24"/>
          <w:szCs w:val="24"/>
          <w:lang w:val="ru-RU"/>
        </w:rPr>
        <w:t>УК РФ «Организация деятельности, направленной на побуждение к совершению самоубийства» предусматривает уголовную ответственность за 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 использованием средств массовой информации или информационно-телекоммуникационных сетей (включая сеть "Интернет"); наказывается лишением свободы на срок от пяти до пятнадцати лет;</w:t>
      </w:r>
      <w:proofErr w:type="gramEnd"/>
    </w:p>
    <w:p w:rsidR="00B00276" w:rsidRPr="00523F75" w:rsidRDefault="00B00276" w:rsidP="00B0027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3F7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23F75">
        <w:rPr>
          <w:rFonts w:ascii="Times New Roman" w:hAnsi="Times New Roman"/>
          <w:bCs/>
          <w:sz w:val="24"/>
          <w:szCs w:val="24"/>
          <w:lang w:val="ru-RU"/>
        </w:rPr>
        <w:t>ст.</w:t>
      </w:r>
      <w:r w:rsidRPr="00523F75">
        <w:rPr>
          <w:rFonts w:ascii="Times New Roman" w:hAnsi="Times New Roman"/>
          <w:bCs/>
          <w:sz w:val="24"/>
          <w:szCs w:val="24"/>
          <w:lang w:val="ru-RU" w:eastAsia="ru-RU"/>
        </w:rPr>
        <w:t xml:space="preserve"> 137. </w:t>
      </w:r>
      <w:r w:rsidRPr="00523F75">
        <w:rPr>
          <w:rFonts w:ascii="Times New Roman" w:hAnsi="Times New Roman"/>
          <w:sz w:val="24"/>
          <w:szCs w:val="24"/>
          <w:lang w:val="ru-RU"/>
        </w:rPr>
        <w:t>УК РФ «</w:t>
      </w:r>
      <w:r w:rsidRPr="00523F75">
        <w:rPr>
          <w:rFonts w:ascii="Times New Roman" w:hAnsi="Times New Roman"/>
          <w:bCs/>
          <w:sz w:val="24"/>
          <w:szCs w:val="24"/>
          <w:lang w:val="ru-RU" w:eastAsia="ru-RU"/>
        </w:rPr>
        <w:t>Нарушение неприкосновенности частной жизни</w:t>
      </w:r>
      <w:r w:rsidRPr="00523F75">
        <w:rPr>
          <w:rFonts w:ascii="Times New Roman" w:hAnsi="Times New Roman"/>
          <w:bCs/>
          <w:sz w:val="24"/>
          <w:szCs w:val="24"/>
          <w:lang w:val="ru-RU"/>
        </w:rPr>
        <w:t>» п</w:t>
      </w:r>
      <w:r w:rsidRPr="00523F75">
        <w:rPr>
          <w:rFonts w:ascii="Times New Roman" w:hAnsi="Times New Roman"/>
          <w:sz w:val="24"/>
          <w:szCs w:val="24"/>
          <w:lang w:val="ru-RU"/>
        </w:rPr>
        <w:t xml:space="preserve">редусматривает уголовную ответственность за незаконное </w:t>
      </w:r>
      <w:hyperlink r:id="rId5" w:history="1">
        <w:r w:rsidRPr="00523F75">
          <w:rPr>
            <w:rFonts w:ascii="Times New Roman" w:hAnsi="Times New Roman"/>
            <w:sz w:val="24"/>
            <w:szCs w:val="24"/>
            <w:lang w:val="ru-RU"/>
          </w:rPr>
          <w:t>собирание</w:t>
        </w:r>
      </w:hyperlink>
      <w:r w:rsidRPr="00523F75">
        <w:rPr>
          <w:rFonts w:ascii="Times New Roman" w:hAnsi="Times New Roman"/>
          <w:sz w:val="24"/>
          <w:szCs w:val="24"/>
          <w:lang w:val="ru-RU"/>
        </w:rPr>
        <w:t xml:space="preserve"> или </w:t>
      </w:r>
      <w:hyperlink r:id="rId6" w:history="1">
        <w:r w:rsidRPr="00523F75">
          <w:rPr>
            <w:rFonts w:ascii="Times New Roman" w:hAnsi="Times New Roman"/>
            <w:sz w:val="24"/>
            <w:szCs w:val="24"/>
            <w:lang w:val="ru-RU"/>
          </w:rPr>
          <w:t>распространение</w:t>
        </w:r>
      </w:hyperlink>
      <w:r w:rsidRPr="00523F75">
        <w:rPr>
          <w:rFonts w:ascii="Times New Roman" w:hAnsi="Times New Roman"/>
          <w:sz w:val="24"/>
          <w:szCs w:val="24"/>
          <w:lang w:val="ru-RU"/>
        </w:rPr>
        <w:t xml:space="preserve"> сведений о </w:t>
      </w:r>
      <w:hyperlink r:id="rId7" w:history="1">
        <w:r w:rsidRPr="00523F75">
          <w:rPr>
            <w:rFonts w:ascii="Times New Roman" w:hAnsi="Times New Roman"/>
            <w:sz w:val="24"/>
            <w:szCs w:val="24"/>
            <w:lang w:val="ru-RU"/>
          </w:rPr>
          <w:t>частной жизни</w:t>
        </w:r>
      </w:hyperlink>
      <w:r w:rsidRPr="00523F75">
        <w:rPr>
          <w:rFonts w:ascii="Times New Roman" w:hAnsi="Times New Roman"/>
          <w:sz w:val="24"/>
          <w:szCs w:val="24"/>
          <w:lang w:val="ru-RU"/>
        </w:rPr>
        <w:t xml:space="preserve">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информации; наказываются штрафом в размере до двухсот тысяч рублей, либо лишением свободы на срок до двух лет; </w:t>
      </w:r>
    </w:p>
    <w:p w:rsidR="00B00276" w:rsidRPr="00523F75" w:rsidRDefault="000B5767" w:rsidP="00B0027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104775</wp:posOffset>
            </wp:positionV>
            <wp:extent cx="2094865" cy="1960245"/>
            <wp:effectExtent l="19050" t="0" r="635" b="0"/>
            <wp:wrapSquare wrapText="bothSides"/>
            <wp:docPr id="2" name="Рисунок 2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76" w:rsidRPr="00523F7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B00276" w:rsidRPr="00523F75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="00B00276" w:rsidRPr="00523F75">
        <w:rPr>
          <w:rFonts w:ascii="Times New Roman" w:hAnsi="Times New Roman"/>
          <w:sz w:val="24"/>
          <w:szCs w:val="24"/>
          <w:lang w:val="ru-RU"/>
        </w:rPr>
        <w:t xml:space="preserve">. 3 </w:t>
      </w:r>
      <w:r w:rsidR="00B00276" w:rsidRPr="00523F75">
        <w:rPr>
          <w:rFonts w:ascii="Times New Roman" w:hAnsi="Times New Roman"/>
          <w:bCs/>
          <w:sz w:val="24"/>
          <w:szCs w:val="24"/>
          <w:lang w:val="ru-RU"/>
        </w:rPr>
        <w:t>ст.</w:t>
      </w:r>
      <w:r w:rsidR="00B00276" w:rsidRPr="00523F75">
        <w:rPr>
          <w:rFonts w:ascii="Times New Roman" w:hAnsi="Times New Roman"/>
          <w:bCs/>
          <w:sz w:val="24"/>
          <w:szCs w:val="24"/>
          <w:lang w:val="ru-RU" w:eastAsia="ru-RU"/>
        </w:rPr>
        <w:t xml:space="preserve"> 137. </w:t>
      </w:r>
      <w:proofErr w:type="gramStart"/>
      <w:r w:rsidR="00B00276" w:rsidRPr="00523F75">
        <w:rPr>
          <w:rFonts w:ascii="Times New Roman" w:hAnsi="Times New Roman"/>
          <w:sz w:val="24"/>
          <w:szCs w:val="24"/>
          <w:lang w:val="ru-RU"/>
        </w:rPr>
        <w:t xml:space="preserve">УК РФ предусматривает уголовную ответственность за незаконное распространение в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</w:t>
      </w:r>
      <w:r w:rsidR="00B00276" w:rsidRPr="00523F75">
        <w:rPr>
          <w:rFonts w:ascii="Times New Roman" w:hAnsi="Times New Roman"/>
          <w:sz w:val="24"/>
          <w:szCs w:val="24"/>
          <w:lang w:val="ru-RU"/>
        </w:rPr>
        <w:lastRenderedPageBreak/>
        <w:t>несовершеннолетнего, или иные тяжкие последствия;</w:t>
      </w:r>
      <w:proofErr w:type="gramEnd"/>
      <w:r w:rsidR="00B00276" w:rsidRPr="00523F75">
        <w:rPr>
          <w:rFonts w:ascii="Times New Roman" w:hAnsi="Times New Roman"/>
          <w:sz w:val="24"/>
          <w:szCs w:val="24"/>
          <w:lang w:val="ru-RU"/>
        </w:rPr>
        <w:t xml:space="preserve"> наказывается штрафом в размере от ста пятидесяти тысяч до трехсот пятидесяти тысяч рублей, либо лишением свободы на срок до пяти лет;</w:t>
      </w:r>
    </w:p>
    <w:p w:rsidR="00B00276" w:rsidRPr="00523F75" w:rsidRDefault="00B00276" w:rsidP="00B0027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3F7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23F75">
        <w:rPr>
          <w:rFonts w:ascii="Times New Roman" w:hAnsi="Times New Roman"/>
          <w:bCs/>
          <w:sz w:val="24"/>
          <w:szCs w:val="24"/>
          <w:lang w:val="ru-RU"/>
        </w:rPr>
        <w:t>ст.</w:t>
      </w:r>
      <w:r w:rsidRPr="00523F75">
        <w:rPr>
          <w:rFonts w:ascii="Times New Roman" w:hAnsi="Times New Roman"/>
          <w:bCs/>
          <w:sz w:val="24"/>
          <w:szCs w:val="24"/>
          <w:lang w:val="ru-RU" w:eastAsia="ru-RU"/>
        </w:rPr>
        <w:t xml:space="preserve"> 282. </w:t>
      </w:r>
      <w:proofErr w:type="gramStart"/>
      <w:r w:rsidRPr="00523F75">
        <w:rPr>
          <w:rFonts w:ascii="Times New Roman" w:hAnsi="Times New Roman"/>
          <w:sz w:val="24"/>
          <w:szCs w:val="24"/>
          <w:lang w:val="ru-RU"/>
        </w:rPr>
        <w:t>УК РФ «</w:t>
      </w:r>
      <w:r w:rsidRPr="00523F75">
        <w:rPr>
          <w:rFonts w:ascii="Times New Roman" w:hAnsi="Times New Roman"/>
          <w:bCs/>
          <w:sz w:val="24"/>
          <w:szCs w:val="24"/>
          <w:lang w:val="ru-RU" w:eastAsia="ru-RU"/>
        </w:rPr>
        <w:t xml:space="preserve">Возбуждение ненависти либо вражды, а равно унижение человеческого достоинства» </w:t>
      </w:r>
      <w:r w:rsidRPr="00523F75">
        <w:rPr>
          <w:rFonts w:ascii="Times New Roman" w:hAnsi="Times New Roman"/>
          <w:sz w:val="24"/>
          <w:szCs w:val="24"/>
          <w:lang w:val="ru-RU"/>
        </w:rPr>
        <w:t xml:space="preserve">предусматривает уголовную ответственность за </w:t>
      </w:r>
      <w:hyperlink r:id="rId9" w:history="1">
        <w:r w:rsidRPr="00523F75">
          <w:rPr>
            <w:rFonts w:ascii="Times New Roman" w:hAnsi="Times New Roman"/>
            <w:sz w:val="24"/>
            <w:szCs w:val="24"/>
            <w:lang w:val="ru-RU"/>
          </w:rPr>
          <w:t>действия</w:t>
        </w:r>
      </w:hyperlink>
      <w:r w:rsidRPr="00523F75">
        <w:rPr>
          <w:rFonts w:ascii="Times New Roman" w:hAnsi="Times New Roman"/>
          <w:sz w:val="24"/>
          <w:szCs w:val="24"/>
          <w:lang w:val="ru-RU"/>
        </w:rPr>
        <w:t>, направленные на унижение достоинства человека по признакам пола, расы, национальности, принадлежности к какой-либо социальной группе, совершенные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года;</w:t>
      </w:r>
      <w:proofErr w:type="gramEnd"/>
      <w:r w:rsidRPr="00523F75">
        <w:rPr>
          <w:rFonts w:ascii="Times New Roman" w:hAnsi="Times New Roman"/>
          <w:sz w:val="24"/>
          <w:szCs w:val="24"/>
          <w:lang w:val="ru-RU"/>
        </w:rPr>
        <w:t xml:space="preserve"> наказывается штрафом в размере от трехсот тысяч до пятисот тысяч рублей, либо лишением свободы на срок от двух до пяти лет.</w:t>
      </w:r>
    </w:p>
    <w:p w:rsidR="00B00276" w:rsidRPr="00523F75" w:rsidRDefault="000B5767" w:rsidP="00B0027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365760</wp:posOffset>
            </wp:positionV>
            <wp:extent cx="3213100" cy="1623695"/>
            <wp:effectExtent l="19050" t="0" r="6350" b="0"/>
            <wp:wrapSquare wrapText="bothSides"/>
            <wp:docPr id="3" name="Рисунок 3" descr="C:\Users\User\Desktop\5DA5EEFC-C260-4254-B8BD-7BAFC8666897_cx0_cy2_cw0_w1023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DA5EEFC-C260-4254-B8BD-7BAFC8666897_cx0_cy2_cw0_w1023_r1_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76" w:rsidRPr="00523F75">
        <w:rPr>
          <w:rFonts w:ascii="Times New Roman" w:hAnsi="Times New Roman"/>
          <w:sz w:val="24"/>
          <w:szCs w:val="24"/>
          <w:lang w:val="ru-RU"/>
        </w:rPr>
        <w:t>Запреты в сфере обеспечения защиты персональных данных закреплены в Федеральном законе от 27.07.2006 № 149-ФЗ "Об информации, информационных технологиях и о защите информации".</w:t>
      </w:r>
    </w:p>
    <w:p w:rsidR="00B00276" w:rsidRPr="00523F75" w:rsidRDefault="00B00276" w:rsidP="00B0027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3F75">
        <w:rPr>
          <w:rFonts w:ascii="Times New Roman" w:hAnsi="Times New Roman"/>
          <w:sz w:val="24"/>
          <w:szCs w:val="24"/>
          <w:lang w:val="ru-RU"/>
        </w:rPr>
        <w:t>Роскомнадзор</w:t>
      </w:r>
      <w:proofErr w:type="spellEnd"/>
      <w:r w:rsidRPr="00523F75">
        <w:rPr>
          <w:rFonts w:ascii="Times New Roman" w:hAnsi="Times New Roman"/>
          <w:sz w:val="24"/>
          <w:szCs w:val="24"/>
          <w:lang w:val="ru-RU"/>
        </w:rPr>
        <w:t xml:space="preserve"> 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 посредством сайта </w:t>
      </w:r>
      <w:hyperlink r:id="rId11" w:history="1">
        <w:r w:rsidRPr="00523F75">
          <w:rPr>
            <w:rFonts w:ascii="Times New Roman" w:hAnsi="Times New Roman"/>
            <w:sz w:val="24"/>
            <w:szCs w:val="24"/>
          </w:rPr>
          <w:t>http</w:t>
        </w:r>
        <w:r w:rsidRPr="00523F75">
          <w:rPr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523F75">
          <w:rPr>
            <w:rFonts w:ascii="Times New Roman" w:hAnsi="Times New Roman"/>
            <w:sz w:val="24"/>
            <w:szCs w:val="24"/>
          </w:rPr>
          <w:t>eais</w:t>
        </w:r>
        <w:proofErr w:type="spellEnd"/>
        <w:r w:rsidRPr="00523F75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23F75">
          <w:rPr>
            <w:rFonts w:ascii="Times New Roman" w:hAnsi="Times New Roman"/>
            <w:sz w:val="24"/>
            <w:szCs w:val="24"/>
          </w:rPr>
          <w:t>rkn</w:t>
        </w:r>
        <w:proofErr w:type="spellEnd"/>
        <w:r w:rsidRPr="00523F75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23F75">
          <w:rPr>
            <w:rFonts w:ascii="Times New Roman" w:hAnsi="Times New Roman"/>
            <w:sz w:val="24"/>
            <w:szCs w:val="24"/>
          </w:rPr>
          <w:t>gov</w:t>
        </w:r>
        <w:proofErr w:type="spellEnd"/>
        <w:r w:rsidRPr="00523F75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23F75">
          <w:rPr>
            <w:rFonts w:ascii="Times New Roman" w:hAnsi="Times New Roman"/>
            <w:sz w:val="24"/>
            <w:szCs w:val="24"/>
          </w:rPr>
          <w:t>ru</w:t>
        </w:r>
        <w:proofErr w:type="spellEnd"/>
        <w:r w:rsidRPr="00523F75">
          <w:rPr>
            <w:rFonts w:ascii="Times New Roman" w:hAnsi="Times New Roman"/>
            <w:sz w:val="24"/>
            <w:szCs w:val="24"/>
            <w:lang w:val="ru-RU"/>
          </w:rPr>
          <w:t>/</w:t>
        </w:r>
        <w:r w:rsidRPr="00523F75">
          <w:rPr>
            <w:rFonts w:ascii="Times New Roman" w:hAnsi="Times New Roman"/>
            <w:sz w:val="24"/>
            <w:szCs w:val="24"/>
          </w:rPr>
          <w:t>feedback</w:t>
        </w:r>
        <w:r w:rsidRPr="00523F75">
          <w:rPr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523F75">
        <w:rPr>
          <w:rFonts w:ascii="Times New Roman" w:hAnsi="Times New Roman"/>
          <w:sz w:val="24"/>
          <w:szCs w:val="24"/>
          <w:lang w:val="ru-RU"/>
        </w:rPr>
        <w:t>.</w:t>
      </w:r>
    </w:p>
    <w:p w:rsidR="007921F7" w:rsidRDefault="007921F7"/>
    <w:sectPr w:rsidR="007921F7" w:rsidSect="0079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276"/>
    <w:rsid w:val="00042A56"/>
    <w:rsid w:val="000B5767"/>
    <w:rsid w:val="007921F7"/>
    <w:rsid w:val="00B00276"/>
    <w:rsid w:val="00FC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00276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locked/>
    <w:rsid w:val="00B00276"/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B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B00E694640A15FD702A2A3F9DD6EE41A7B198F8D0D3A42B6DE66FCA5778F4F6E0DC7D3675E722FF86B8F637C86833C52564E6DD0FA1A7Eq4o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00E694640A15FD702A2A3F9DD6EE418791E898E023A42B6DE66FCA5778F4F6E0DC7D3675E722FF96B8F637C86833C52564E6DD0FA1A7Eq4o0M" TargetMode="External"/><Relationship Id="rId11" Type="http://schemas.openxmlformats.org/officeDocument/2006/relationships/hyperlink" Target="http://eais.rkn.gov.ru/feedback/" TargetMode="External"/><Relationship Id="rId5" Type="http://schemas.openxmlformats.org/officeDocument/2006/relationships/hyperlink" Target="consultantplus://offline/ref=60B00E694640A15FD702A2A3F9DD6EE418791E898E023A42B6DE66FCA5778F4F6E0DC7D3675E722EF06B8F637C86833C52564E6DD0FA1A7Eq4o0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B67A6931B96AFC45E6AACF4229B7D54EDD99D896C66335E4D36752188723F829C17D80CF8A490CF13DF4502F75158C11C3035B93956FDBCxE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dcterms:created xsi:type="dcterms:W3CDTF">2019-03-12T08:37:00Z</dcterms:created>
  <dcterms:modified xsi:type="dcterms:W3CDTF">2019-03-13T09:07:00Z</dcterms:modified>
</cp:coreProperties>
</file>